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B88E1" w14:textId="6BFC3145" w:rsidR="00CD1C1A" w:rsidRPr="00C95013" w:rsidRDefault="00BA0E59" w:rsidP="00663CAD">
      <w:pPr>
        <w:jc w:val="center"/>
        <w:rPr>
          <w:rFonts w:asciiTheme="minorHAnsi" w:hAnsiTheme="minorHAnsi"/>
          <w:b/>
          <w:bCs/>
          <w:i/>
          <w:iCs/>
          <w:sz w:val="36"/>
          <w:szCs w:val="36"/>
          <w:lang w:val="en-GB"/>
        </w:rPr>
      </w:pPr>
      <w:r>
        <w:rPr>
          <w:noProof/>
          <w:lang w:val="en-GB" w:eastAsia="en-GB"/>
        </w:rPr>
        <w:drawing>
          <wp:anchor distT="0" distB="0" distL="114300" distR="114300" simplePos="0" relativeHeight="251657728" behindDoc="1" locked="0" layoutInCell="1" allowOverlap="1" wp14:anchorId="668AFD3E" wp14:editId="7D222868">
            <wp:simplePos x="0" y="0"/>
            <wp:positionH relativeFrom="column">
              <wp:posOffset>14605</wp:posOffset>
            </wp:positionH>
            <wp:positionV relativeFrom="paragraph">
              <wp:posOffset>2540</wp:posOffset>
            </wp:positionV>
            <wp:extent cx="826770" cy="951230"/>
            <wp:effectExtent l="19050" t="0" r="0" b="0"/>
            <wp:wrapTight wrapText="bothSides">
              <wp:wrapPolygon edited="0">
                <wp:start x="-498" y="0"/>
                <wp:lineTo x="-498" y="21196"/>
                <wp:lineTo x="21401" y="21196"/>
                <wp:lineTo x="21401" y="0"/>
                <wp:lineTo x="-498" y="0"/>
              </wp:wrapPolygon>
            </wp:wrapTight>
            <wp:docPr id="4" name="Picture 1" descr="Description: \\Munsbs\MyDocs$\charlie\My Documents\My Pictures\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unsbs\MyDocs$\charlie\My Documents\My Pictures\logo (12).jpg"/>
                    <pic:cNvPicPr>
                      <a:picLocks noChangeAspect="1" noChangeArrowheads="1"/>
                    </pic:cNvPicPr>
                  </pic:nvPicPr>
                  <pic:blipFill>
                    <a:blip r:embed="rId5" cstate="print"/>
                    <a:srcRect/>
                    <a:stretch>
                      <a:fillRect/>
                    </a:stretch>
                  </pic:blipFill>
                  <pic:spPr bwMode="auto">
                    <a:xfrm>
                      <a:off x="0" y="0"/>
                      <a:ext cx="826770" cy="951230"/>
                    </a:xfrm>
                    <a:prstGeom prst="rect">
                      <a:avLst/>
                    </a:prstGeom>
                    <a:noFill/>
                    <a:ln w="9525">
                      <a:noFill/>
                      <a:miter lim="800000"/>
                      <a:headEnd/>
                      <a:tailEnd/>
                    </a:ln>
                  </pic:spPr>
                </pic:pic>
              </a:graphicData>
            </a:graphic>
          </wp:anchor>
        </w:drawing>
      </w:r>
      <w:r w:rsidR="007F4F4C">
        <w:rPr>
          <w:b/>
          <w:sz w:val="32"/>
          <w:szCs w:val="32"/>
          <w:lang w:val="en-GB"/>
        </w:rPr>
        <w:t xml:space="preserve">   </w:t>
      </w:r>
      <w:r w:rsidR="007142BF">
        <w:rPr>
          <w:rFonts w:asciiTheme="minorHAnsi" w:hAnsiTheme="minorHAnsi"/>
          <w:b/>
          <w:bCs/>
          <w:i/>
          <w:iCs/>
          <w:sz w:val="48"/>
          <w:szCs w:val="48"/>
          <w:lang w:val="en-GB"/>
        </w:rPr>
        <w:t>Brahan</w:t>
      </w:r>
    </w:p>
    <w:p w14:paraId="449ED2D7" w14:textId="7A264A89" w:rsidR="00CD1C1A" w:rsidRPr="00F56466" w:rsidRDefault="00F56466" w:rsidP="007F4F4C">
      <w:pPr>
        <w:pStyle w:val="Heading5"/>
        <w:ind w:left="1128" w:right="0"/>
        <w:rPr>
          <w:sz w:val="48"/>
          <w:szCs w:val="48"/>
        </w:rPr>
      </w:pPr>
      <w:r>
        <w:rPr>
          <w:sz w:val="48"/>
          <w:szCs w:val="48"/>
          <w:lang w:val="en-GB"/>
        </w:rPr>
        <w:t xml:space="preserve">    </w:t>
      </w:r>
      <w:r w:rsidR="00CD1C1A" w:rsidRPr="00F56466">
        <w:rPr>
          <w:sz w:val="48"/>
          <w:szCs w:val="48"/>
        </w:rPr>
        <w:t>Rally</w:t>
      </w:r>
      <w:r w:rsidR="00C95013">
        <w:rPr>
          <w:sz w:val="48"/>
          <w:szCs w:val="48"/>
        </w:rPr>
        <w:t xml:space="preserve">  </w:t>
      </w:r>
    </w:p>
    <w:p w14:paraId="1C0B574D" w14:textId="77777777" w:rsidR="00CD1C1A" w:rsidRPr="00F56466" w:rsidRDefault="00CD1C1A">
      <w:pPr>
        <w:ind w:left="-567" w:right="-432"/>
        <w:jc w:val="center"/>
        <w:rPr>
          <w:b/>
          <w:sz w:val="24"/>
          <w:szCs w:val="24"/>
          <w:lang w:val="en-GB"/>
        </w:rPr>
      </w:pPr>
    </w:p>
    <w:p w14:paraId="7A20EC9A" w14:textId="77777777" w:rsidR="00CD1C1A" w:rsidRPr="00F56466" w:rsidRDefault="00F56466" w:rsidP="00F56466">
      <w:pPr>
        <w:pStyle w:val="Heading5"/>
        <w:ind w:right="0"/>
        <w:jc w:val="left"/>
        <w:rPr>
          <w:sz w:val="23"/>
          <w:szCs w:val="23"/>
        </w:rPr>
      </w:pPr>
      <w:r>
        <w:rPr>
          <w:sz w:val="23"/>
          <w:szCs w:val="23"/>
        </w:rPr>
        <w:t xml:space="preserve"> </w:t>
      </w:r>
      <w:r w:rsidR="00CD1C1A" w:rsidRPr="00F56466">
        <w:rPr>
          <w:sz w:val="23"/>
          <w:szCs w:val="23"/>
        </w:rPr>
        <w:t xml:space="preserve">SUPPLEMENTARY </w:t>
      </w:r>
      <w:r>
        <w:rPr>
          <w:sz w:val="23"/>
          <w:szCs w:val="23"/>
        </w:rPr>
        <w:t>R</w:t>
      </w:r>
      <w:r w:rsidR="00CD1C1A" w:rsidRPr="00F56466">
        <w:rPr>
          <w:sz w:val="23"/>
          <w:szCs w:val="23"/>
        </w:rPr>
        <w:t>EGULATIONS</w:t>
      </w:r>
    </w:p>
    <w:p w14:paraId="5C21C2A9" w14:textId="77777777" w:rsidR="00CD1C1A" w:rsidRPr="007F4F4C" w:rsidRDefault="00CD1C1A" w:rsidP="007F4F4C">
      <w:pPr>
        <w:jc w:val="center"/>
        <w:rPr>
          <w:sz w:val="16"/>
          <w:szCs w:val="16"/>
          <w:lang w:val="en-GB"/>
        </w:rPr>
      </w:pPr>
    </w:p>
    <w:p w14:paraId="016401BD" w14:textId="77777777" w:rsidR="00CD1C1A" w:rsidRDefault="00CD1C1A">
      <w:pPr>
        <w:numPr>
          <w:ilvl w:val="0"/>
          <w:numId w:val="5"/>
        </w:numPr>
        <w:tabs>
          <w:tab w:val="clear" w:pos="360"/>
          <w:tab w:val="num" w:pos="284"/>
        </w:tabs>
        <w:ind w:right="-431"/>
        <w:rPr>
          <w:lang w:val="en-GB"/>
        </w:rPr>
      </w:pPr>
      <w:r>
        <w:rPr>
          <w:b/>
          <w:lang w:val="en-GB"/>
        </w:rPr>
        <w:t>Event</w:t>
      </w:r>
    </w:p>
    <w:p w14:paraId="74A36980" w14:textId="50DD2E09" w:rsidR="00CD1C1A" w:rsidRDefault="000150BC" w:rsidP="00030D55">
      <w:pPr>
        <w:pStyle w:val="BodyText3"/>
        <w:spacing w:line="240" w:lineRule="auto"/>
        <w:contextualSpacing/>
        <w:rPr>
          <w:sz w:val="20"/>
        </w:rPr>
      </w:pPr>
      <w:r>
        <w:rPr>
          <w:sz w:val="20"/>
          <w:szCs w:val="20"/>
        </w:rPr>
        <w:t xml:space="preserve">Highland Car Club Ltd ("HCC") will organise a Clubmans status </w:t>
      </w:r>
      <w:r w:rsidR="005503EC">
        <w:rPr>
          <w:sz w:val="20"/>
          <w:szCs w:val="20"/>
        </w:rPr>
        <w:t xml:space="preserve">12-car </w:t>
      </w:r>
      <w:r>
        <w:rPr>
          <w:sz w:val="20"/>
          <w:szCs w:val="20"/>
        </w:rPr>
        <w:t>Navigation</w:t>
      </w:r>
      <w:r w:rsidR="005503EC">
        <w:rPr>
          <w:sz w:val="20"/>
          <w:szCs w:val="20"/>
        </w:rPr>
        <w:t xml:space="preserve"> Rally</w:t>
      </w:r>
      <w:r>
        <w:rPr>
          <w:sz w:val="20"/>
          <w:szCs w:val="20"/>
        </w:rPr>
        <w:t xml:space="preserve"> </w:t>
      </w:r>
      <w:r w:rsidR="000A7364">
        <w:rPr>
          <w:sz w:val="20"/>
        </w:rPr>
        <w:t>on S</w:t>
      </w:r>
      <w:r w:rsidR="0092465C">
        <w:rPr>
          <w:sz w:val="20"/>
        </w:rPr>
        <w:t>aturday</w:t>
      </w:r>
      <w:r w:rsidR="00C95013">
        <w:rPr>
          <w:sz w:val="20"/>
        </w:rPr>
        <w:t xml:space="preserve"> </w:t>
      </w:r>
      <w:r w:rsidR="007142BF">
        <w:rPr>
          <w:sz w:val="20"/>
        </w:rPr>
        <w:t>30</w:t>
      </w:r>
      <w:r w:rsidR="00C95013" w:rsidRPr="00C95013">
        <w:rPr>
          <w:sz w:val="20"/>
          <w:vertAlign w:val="superscript"/>
        </w:rPr>
        <w:t>th</w:t>
      </w:r>
      <w:r w:rsidR="00C95013">
        <w:rPr>
          <w:sz w:val="20"/>
        </w:rPr>
        <w:t xml:space="preserve"> </w:t>
      </w:r>
      <w:r w:rsidR="007142BF">
        <w:rPr>
          <w:sz w:val="20"/>
        </w:rPr>
        <w:t>April</w:t>
      </w:r>
      <w:r w:rsidR="00C95013">
        <w:rPr>
          <w:sz w:val="20"/>
        </w:rPr>
        <w:t xml:space="preserve"> </w:t>
      </w:r>
      <w:r w:rsidR="00454590">
        <w:rPr>
          <w:sz w:val="20"/>
          <w:lang w:val="en-GB"/>
        </w:rPr>
        <w:t>20</w:t>
      </w:r>
      <w:r w:rsidR="0092465C">
        <w:rPr>
          <w:sz w:val="20"/>
          <w:lang w:val="en-GB"/>
        </w:rPr>
        <w:t>2</w:t>
      </w:r>
      <w:r w:rsidR="007142BF">
        <w:rPr>
          <w:sz w:val="20"/>
          <w:lang w:val="en-GB"/>
        </w:rPr>
        <w:t>2</w:t>
      </w:r>
      <w:r w:rsidR="00663CAD">
        <w:rPr>
          <w:sz w:val="20"/>
        </w:rPr>
        <w:t xml:space="preserve">. The </w:t>
      </w:r>
      <w:r w:rsidR="00663CAD">
        <w:rPr>
          <w:sz w:val="20"/>
          <w:lang w:val="en-GB"/>
        </w:rPr>
        <w:t>event signing</w:t>
      </w:r>
      <w:r w:rsidR="000213D7">
        <w:rPr>
          <w:sz w:val="20"/>
          <w:lang w:val="en-GB"/>
        </w:rPr>
        <w:t>-</w:t>
      </w:r>
      <w:r w:rsidR="00663CAD">
        <w:rPr>
          <w:sz w:val="20"/>
          <w:lang w:val="en-GB"/>
        </w:rPr>
        <w:t>on etc. will be a</w:t>
      </w:r>
      <w:r w:rsidR="00663CAD" w:rsidRPr="00800752">
        <w:rPr>
          <w:sz w:val="20"/>
          <w:lang w:val="en-GB"/>
        </w:rPr>
        <w:t>t</w:t>
      </w:r>
      <w:r w:rsidR="00C84A2D" w:rsidRPr="00800752">
        <w:rPr>
          <w:sz w:val="20"/>
          <w:lang w:val="en-GB"/>
        </w:rPr>
        <w:t xml:space="preserve"> </w:t>
      </w:r>
      <w:r w:rsidR="00800752" w:rsidRPr="00800752">
        <w:rPr>
          <w:sz w:val="20"/>
          <w:lang w:val="en-GB"/>
        </w:rPr>
        <w:t>Dalmore Distillery</w:t>
      </w:r>
      <w:r w:rsidR="0092465C" w:rsidRPr="00800752">
        <w:rPr>
          <w:sz w:val="20"/>
          <w:lang w:val="en-GB"/>
        </w:rPr>
        <w:t xml:space="preserve">, </w:t>
      </w:r>
      <w:r w:rsidR="00800752" w:rsidRPr="00800752">
        <w:rPr>
          <w:sz w:val="20"/>
          <w:lang w:val="en-GB"/>
        </w:rPr>
        <w:t>Alness</w:t>
      </w:r>
      <w:r w:rsidR="004343BF" w:rsidRPr="00800752">
        <w:rPr>
          <w:sz w:val="20"/>
          <w:lang w:val="en-GB"/>
        </w:rPr>
        <w:t xml:space="preserve"> </w:t>
      </w:r>
      <w:r w:rsidR="00D0384E" w:rsidRPr="00800752">
        <w:rPr>
          <w:sz w:val="20"/>
          <w:lang w:val="en-GB"/>
        </w:rPr>
        <w:t>(</w:t>
      </w:r>
      <w:r w:rsidR="000A5029" w:rsidRPr="00800752">
        <w:rPr>
          <w:sz w:val="20"/>
        </w:rPr>
        <w:t xml:space="preserve">Map Reference </w:t>
      </w:r>
      <w:r w:rsidR="00800752" w:rsidRPr="00800752">
        <w:rPr>
          <w:sz w:val="20"/>
        </w:rPr>
        <w:t>6655</w:t>
      </w:r>
      <w:r w:rsidR="00C95013" w:rsidRPr="00800752">
        <w:rPr>
          <w:sz w:val="20"/>
        </w:rPr>
        <w:t xml:space="preserve"> </w:t>
      </w:r>
      <w:r w:rsidR="00800752" w:rsidRPr="00800752">
        <w:rPr>
          <w:sz w:val="20"/>
        </w:rPr>
        <w:t>6875</w:t>
      </w:r>
      <w:r w:rsidR="00663CAD" w:rsidRPr="00800752">
        <w:rPr>
          <w:sz w:val="20"/>
          <w:lang w:val="en-GB"/>
        </w:rPr>
        <w:t>)</w:t>
      </w:r>
      <w:r w:rsidR="00CD1C1A" w:rsidRPr="00800752">
        <w:rPr>
          <w:sz w:val="20"/>
        </w:rPr>
        <w:t>.</w:t>
      </w:r>
      <w:r w:rsidR="00CD1C1A">
        <w:rPr>
          <w:sz w:val="20"/>
        </w:rPr>
        <w:t xml:space="preserve"> There</w:t>
      </w:r>
      <w:r w:rsidR="0013538B">
        <w:rPr>
          <w:sz w:val="20"/>
        </w:rPr>
        <w:t xml:space="preserve"> will be a total </w:t>
      </w:r>
      <w:r w:rsidR="005503EC">
        <w:rPr>
          <w:sz w:val="20"/>
        </w:rPr>
        <w:t xml:space="preserve">of </w:t>
      </w:r>
      <w:r w:rsidR="00172AE9">
        <w:rPr>
          <w:sz w:val="20"/>
        </w:rPr>
        <w:t>55</w:t>
      </w:r>
      <w:r w:rsidR="000A5029">
        <w:rPr>
          <w:sz w:val="20"/>
        </w:rPr>
        <w:t xml:space="preserve"> miles on public</w:t>
      </w:r>
      <w:r w:rsidR="005503EC">
        <w:rPr>
          <w:sz w:val="20"/>
        </w:rPr>
        <w:t xml:space="preserve"> </w:t>
      </w:r>
      <w:r w:rsidR="00CD1C1A">
        <w:rPr>
          <w:sz w:val="20"/>
        </w:rPr>
        <w:t>roads. The finish ve</w:t>
      </w:r>
      <w:r w:rsidR="00CD1C1A" w:rsidRPr="004B3B77">
        <w:rPr>
          <w:sz w:val="20"/>
        </w:rPr>
        <w:t>nue will</w:t>
      </w:r>
      <w:r w:rsidR="004343BF" w:rsidRPr="004B3B77">
        <w:rPr>
          <w:sz w:val="20"/>
        </w:rPr>
        <w:t xml:space="preserve"> </w:t>
      </w:r>
      <w:r w:rsidR="00CD1C1A" w:rsidRPr="004B3B77">
        <w:rPr>
          <w:sz w:val="20"/>
        </w:rPr>
        <w:t>be at</w:t>
      </w:r>
      <w:r w:rsidR="004343BF" w:rsidRPr="004B3B77">
        <w:rPr>
          <w:sz w:val="20"/>
        </w:rPr>
        <w:t xml:space="preserve"> </w:t>
      </w:r>
      <w:r w:rsidR="004B3B77" w:rsidRPr="004B3B77">
        <w:rPr>
          <w:sz w:val="20"/>
        </w:rPr>
        <w:t>Duthac Hall, Tain</w:t>
      </w:r>
      <w:r w:rsidR="004343BF" w:rsidRPr="004B3B77">
        <w:rPr>
          <w:sz w:val="20"/>
        </w:rPr>
        <w:t xml:space="preserve"> </w:t>
      </w:r>
      <w:r w:rsidR="000213D7" w:rsidRPr="004B3B77">
        <w:rPr>
          <w:sz w:val="20"/>
          <w:lang w:val="en-GB"/>
        </w:rPr>
        <w:t>(</w:t>
      </w:r>
      <w:r w:rsidR="00663CAD" w:rsidRPr="004B3B77">
        <w:rPr>
          <w:sz w:val="20"/>
          <w:lang w:val="en-GB"/>
        </w:rPr>
        <w:t>Ma</w:t>
      </w:r>
      <w:r w:rsidR="00AC37D6" w:rsidRPr="004B3B77">
        <w:rPr>
          <w:sz w:val="20"/>
        </w:rPr>
        <w:t>p</w:t>
      </w:r>
      <w:r w:rsidR="00C657DC" w:rsidRPr="004B3B77">
        <w:rPr>
          <w:sz w:val="20"/>
        </w:rPr>
        <w:t xml:space="preserve"> </w:t>
      </w:r>
      <w:r w:rsidR="00AC37D6" w:rsidRPr="004B3B77">
        <w:rPr>
          <w:sz w:val="20"/>
        </w:rPr>
        <w:t>Reference</w:t>
      </w:r>
      <w:r w:rsidR="005503EC" w:rsidRPr="004B3B77">
        <w:rPr>
          <w:sz w:val="20"/>
        </w:rPr>
        <w:t xml:space="preserve"> </w:t>
      </w:r>
      <w:r w:rsidR="00800752" w:rsidRPr="004B3B77">
        <w:rPr>
          <w:sz w:val="20"/>
        </w:rPr>
        <w:t xml:space="preserve">7820 </w:t>
      </w:r>
      <w:r w:rsidR="004B3B77" w:rsidRPr="004B3B77">
        <w:rPr>
          <w:sz w:val="20"/>
        </w:rPr>
        <w:t>8190</w:t>
      </w:r>
      <w:r w:rsidR="00AC37D6" w:rsidRPr="004B3B77">
        <w:rPr>
          <w:sz w:val="20"/>
        </w:rPr>
        <w:t>)</w:t>
      </w:r>
      <w:r w:rsidR="005503EC" w:rsidRPr="004B3B77">
        <w:rPr>
          <w:sz w:val="20"/>
        </w:rPr>
        <w:t>,</w:t>
      </w:r>
      <w:r w:rsidR="005503EC">
        <w:rPr>
          <w:sz w:val="20"/>
        </w:rPr>
        <w:t xml:space="preserve"> w</w:t>
      </w:r>
      <w:r w:rsidR="00085B6A">
        <w:rPr>
          <w:sz w:val="20"/>
        </w:rPr>
        <w:t>hich is not th</w:t>
      </w:r>
      <w:r w:rsidR="00C657DC">
        <w:rPr>
          <w:sz w:val="20"/>
        </w:rPr>
        <w:t>e location of the final control</w:t>
      </w:r>
      <w:r w:rsidR="00085B6A">
        <w:rPr>
          <w:sz w:val="20"/>
        </w:rPr>
        <w:t xml:space="preserve">.                                                      </w:t>
      </w:r>
      <w:r w:rsidR="00CD1C1A">
        <w:rPr>
          <w:sz w:val="20"/>
        </w:rPr>
        <w:t xml:space="preserve">                                                       </w:t>
      </w:r>
    </w:p>
    <w:p w14:paraId="3C135C65" w14:textId="77777777" w:rsidR="00CD1C1A" w:rsidRPr="007F4F4C" w:rsidRDefault="00CD1C1A">
      <w:pPr>
        <w:ind w:right="-431"/>
        <w:rPr>
          <w:sz w:val="16"/>
          <w:szCs w:val="16"/>
          <w:lang w:val="en-GB"/>
        </w:rPr>
      </w:pPr>
    </w:p>
    <w:p w14:paraId="4DCC6EAD" w14:textId="77777777" w:rsidR="00CD1C1A" w:rsidRDefault="00CD1C1A">
      <w:pPr>
        <w:numPr>
          <w:ilvl w:val="0"/>
          <w:numId w:val="5"/>
        </w:numPr>
        <w:tabs>
          <w:tab w:val="clear" w:pos="360"/>
          <w:tab w:val="num" w:pos="284"/>
        </w:tabs>
        <w:ind w:right="-431"/>
        <w:rPr>
          <w:lang w:val="en-GB"/>
        </w:rPr>
      </w:pPr>
      <w:r>
        <w:rPr>
          <w:b/>
          <w:lang w:val="en-GB"/>
        </w:rPr>
        <w:t>Jurisdiction</w:t>
      </w:r>
    </w:p>
    <w:p w14:paraId="36BEB079" w14:textId="77777777" w:rsidR="00CD1C1A" w:rsidRDefault="00CD1C1A" w:rsidP="00C84A2D">
      <w:pPr>
        <w:ind w:right="-431"/>
        <w:jc w:val="both"/>
        <w:rPr>
          <w:lang w:val="en-GB"/>
        </w:rPr>
      </w:pPr>
      <w:r>
        <w:rPr>
          <w:lang w:val="en-GB"/>
        </w:rPr>
        <w:t xml:space="preserve">The event will be held under the General Regulations of </w:t>
      </w:r>
      <w:r w:rsidR="005503EC">
        <w:rPr>
          <w:lang w:val="en-GB"/>
        </w:rPr>
        <w:t xml:space="preserve">Motorsport UK </w:t>
      </w:r>
      <w:r>
        <w:rPr>
          <w:lang w:val="en-GB"/>
        </w:rPr>
        <w:t>(incorporating the provisions of the International Sporting Code of the FIA), these Supplementary Regulations, and any written instructions that HCC may issue for the event.</w:t>
      </w:r>
    </w:p>
    <w:p w14:paraId="4C84F2B0" w14:textId="77777777" w:rsidR="00CD1C1A" w:rsidRPr="007F4F4C" w:rsidRDefault="00CD1C1A">
      <w:pPr>
        <w:ind w:right="-431"/>
        <w:rPr>
          <w:sz w:val="16"/>
          <w:szCs w:val="16"/>
          <w:lang w:val="en-GB"/>
        </w:rPr>
      </w:pPr>
    </w:p>
    <w:p w14:paraId="235F36E3" w14:textId="77777777" w:rsidR="00CD1C1A" w:rsidRDefault="00CD1C1A">
      <w:pPr>
        <w:numPr>
          <w:ilvl w:val="0"/>
          <w:numId w:val="5"/>
        </w:numPr>
        <w:tabs>
          <w:tab w:val="clear" w:pos="360"/>
          <w:tab w:val="num" w:pos="284"/>
        </w:tabs>
        <w:ind w:right="-431"/>
        <w:rPr>
          <w:lang w:val="en-GB"/>
        </w:rPr>
      </w:pPr>
      <w:r>
        <w:rPr>
          <w:b/>
          <w:lang w:val="en-GB"/>
        </w:rPr>
        <w:t>Authorisation</w:t>
      </w:r>
    </w:p>
    <w:p w14:paraId="16C959FD" w14:textId="77777777" w:rsidR="00CD1C1A" w:rsidRDefault="00CD1C1A" w:rsidP="00C84A2D">
      <w:pPr>
        <w:ind w:right="-431"/>
        <w:jc w:val="both"/>
        <w:rPr>
          <w:lang w:val="en-GB"/>
        </w:rPr>
      </w:pPr>
      <w:r>
        <w:rPr>
          <w:lang w:val="en-GB"/>
        </w:rPr>
        <w:t>The event complies with the requirements of The Motor Vehicles (Competitions and Trials) (</w:t>
      </w:r>
      <w:smartTag w:uri="urn:schemas-microsoft-com:office:smarttags" w:element="place">
        <w:smartTag w:uri="urn:schemas-microsoft-com:office:smarttags" w:element="country-region">
          <w:r>
            <w:rPr>
              <w:lang w:val="en-GB"/>
            </w:rPr>
            <w:t>Scotland</w:t>
          </w:r>
        </w:smartTag>
      </w:smartTag>
      <w:r>
        <w:rPr>
          <w:lang w:val="en-GB"/>
        </w:rPr>
        <w:t>) Regulations 1976.</w:t>
      </w:r>
    </w:p>
    <w:p w14:paraId="458E093D" w14:textId="250740FC" w:rsidR="00CD1C1A" w:rsidRDefault="00CD1C1A" w:rsidP="00C84A2D">
      <w:pPr>
        <w:ind w:left="3" w:right="-431"/>
        <w:jc w:val="both"/>
        <w:rPr>
          <w:lang w:val="en-GB"/>
        </w:rPr>
      </w:pPr>
      <w:r>
        <w:rPr>
          <w:lang w:val="en-GB"/>
        </w:rPr>
        <w:t>M</w:t>
      </w:r>
      <w:r w:rsidR="005503EC">
        <w:rPr>
          <w:lang w:val="en-GB"/>
        </w:rPr>
        <w:t xml:space="preserve">otorsport UK </w:t>
      </w:r>
      <w:r>
        <w:rPr>
          <w:lang w:val="en-GB"/>
        </w:rPr>
        <w:t xml:space="preserve">Permit Number </w:t>
      </w:r>
      <w:r w:rsidR="005503EC">
        <w:rPr>
          <w:lang w:val="en-GB"/>
        </w:rPr>
        <w:t>is</w:t>
      </w:r>
      <w:r w:rsidR="0092465C">
        <w:rPr>
          <w:lang w:val="en-GB"/>
        </w:rPr>
        <w:t xml:space="preserve"> </w:t>
      </w:r>
      <w:r w:rsidR="00E812A8" w:rsidRPr="00800752">
        <w:rPr>
          <w:lang w:val="en-GB"/>
        </w:rPr>
        <w:t>1</w:t>
      </w:r>
      <w:r w:rsidR="00800752" w:rsidRPr="00800752">
        <w:rPr>
          <w:lang w:val="en-GB"/>
        </w:rPr>
        <w:t>26415</w:t>
      </w:r>
      <w:r>
        <w:rPr>
          <w:lang w:val="en-GB"/>
        </w:rPr>
        <w:t>.</w:t>
      </w:r>
    </w:p>
    <w:p w14:paraId="75054A30" w14:textId="77777777" w:rsidR="00CD1C1A" w:rsidRPr="005503EC" w:rsidRDefault="00CD1C1A">
      <w:pPr>
        <w:rPr>
          <w:sz w:val="16"/>
          <w:szCs w:val="16"/>
          <w:lang w:val="en-GB"/>
        </w:rPr>
      </w:pPr>
    </w:p>
    <w:p w14:paraId="66FC1C41" w14:textId="77777777" w:rsidR="00CD1C1A" w:rsidRDefault="00CD1C1A">
      <w:pPr>
        <w:numPr>
          <w:ilvl w:val="0"/>
          <w:numId w:val="5"/>
        </w:numPr>
        <w:tabs>
          <w:tab w:val="clear" w:pos="360"/>
          <w:tab w:val="num" w:pos="284"/>
        </w:tabs>
        <w:ind w:right="-431"/>
        <w:rPr>
          <w:lang w:val="en-GB"/>
        </w:rPr>
      </w:pPr>
      <w:r>
        <w:rPr>
          <w:b/>
          <w:lang w:val="en-GB"/>
        </w:rPr>
        <w:t>Eligibility</w:t>
      </w:r>
    </w:p>
    <w:p w14:paraId="70D4DD86" w14:textId="77777777" w:rsidR="00527162" w:rsidRDefault="00030D55" w:rsidP="00527162">
      <w:pPr>
        <w:ind w:left="3" w:right="-431"/>
        <w:rPr>
          <w:lang w:val="en-GB"/>
        </w:rPr>
      </w:pPr>
      <w:r w:rsidRPr="00030D55">
        <w:rPr>
          <w:lang w:val="en-GB"/>
        </w:rPr>
        <w:t>Th</w:t>
      </w:r>
      <w:r w:rsidR="005503EC">
        <w:rPr>
          <w:lang w:val="en-GB"/>
        </w:rPr>
        <w:t xml:space="preserve">is </w:t>
      </w:r>
      <w:r w:rsidRPr="00030D55">
        <w:rPr>
          <w:lang w:val="en-GB"/>
        </w:rPr>
        <w:t xml:space="preserve">event is open </w:t>
      </w:r>
      <w:r w:rsidR="00527162">
        <w:rPr>
          <w:lang w:val="en-GB"/>
        </w:rPr>
        <w:t xml:space="preserve">to fully elected members of HCC and members of the following </w:t>
      </w:r>
      <w:r w:rsidR="005503EC">
        <w:rPr>
          <w:lang w:val="en-GB"/>
        </w:rPr>
        <w:t>i</w:t>
      </w:r>
      <w:r w:rsidR="00527162">
        <w:rPr>
          <w:lang w:val="en-GB"/>
        </w:rPr>
        <w:t>nvited clubs</w:t>
      </w:r>
      <w:r w:rsidR="005503EC">
        <w:rPr>
          <w:lang w:val="en-GB"/>
        </w:rPr>
        <w:t xml:space="preserve">: </w:t>
      </w:r>
      <w:r w:rsidR="00527162">
        <w:rPr>
          <w:lang w:val="en-GB"/>
        </w:rPr>
        <w:t xml:space="preserve">63CC, SDMC, ADMC, </w:t>
      </w:r>
      <w:r w:rsidR="00B078B3">
        <w:rPr>
          <w:lang w:val="en-GB"/>
        </w:rPr>
        <w:t>NESMC</w:t>
      </w:r>
      <w:r w:rsidR="00527162">
        <w:rPr>
          <w:lang w:val="en-GB"/>
        </w:rPr>
        <w:t>.</w:t>
      </w:r>
    </w:p>
    <w:p w14:paraId="31435DCF" w14:textId="77777777" w:rsidR="00CD1C1A" w:rsidRDefault="00030D55" w:rsidP="00030D55">
      <w:pPr>
        <w:ind w:left="3" w:right="-431"/>
        <w:rPr>
          <w:lang w:val="en-GB"/>
        </w:rPr>
      </w:pPr>
      <w:r w:rsidRPr="00030D55">
        <w:rPr>
          <w:lang w:val="en-GB"/>
        </w:rPr>
        <w:t>Club membershi</w:t>
      </w:r>
      <w:r w:rsidR="00527162">
        <w:rPr>
          <w:lang w:val="en-GB"/>
        </w:rPr>
        <w:t>p cards</w:t>
      </w:r>
      <w:r w:rsidRPr="00030D55">
        <w:rPr>
          <w:lang w:val="en-GB"/>
        </w:rPr>
        <w:t xml:space="preserve"> will be inspected at signing-on.</w:t>
      </w:r>
    </w:p>
    <w:p w14:paraId="0072990F" w14:textId="77777777" w:rsidR="00B81C91" w:rsidRPr="00474D91" w:rsidRDefault="00B81C91" w:rsidP="00030D55">
      <w:pPr>
        <w:ind w:left="3" w:right="-431"/>
        <w:rPr>
          <w:sz w:val="16"/>
          <w:szCs w:val="16"/>
          <w:lang w:val="en-GB"/>
        </w:rPr>
      </w:pPr>
    </w:p>
    <w:p w14:paraId="4766732B" w14:textId="77777777" w:rsidR="00CD1C1A" w:rsidRDefault="00CD1C1A">
      <w:pPr>
        <w:numPr>
          <w:ilvl w:val="0"/>
          <w:numId w:val="5"/>
        </w:numPr>
        <w:tabs>
          <w:tab w:val="clear" w:pos="360"/>
          <w:tab w:val="num" w:pos="284"/>
        </w:tabs>
        <w:ind w:right="-431"/>
        <w:rPr>
          <w:lang w:val="en-GB"/>
        </w:rPr>
      </w:pPr>
      <w:r>
        <w:rPr>
          <w:b/>
          <w:lang w:val="en-GB"/>
        </w:rPr>
        <w:t>Championships</w:t>
      </w:r>
    </w:p>
    <w:p w14:paraId="405D2498" w14:textId="4BF90193" w:rsidR="000150BC" w:rsidRDefault="000150BC" w:rsidP="000150BC">
      <w:pPr>
        <w:pStyle w:val="Default"/>
        <w:rPr>
          <w:sz w:val="20"/>
          <w:szCs w:val="20"/>
        </w:rPr>
      </w:pPr>
      <w:r>
        <w:rPr>
          <w:sz w:val="20"/>
          <w:szCs w:val="20"/>
        </w:rPr>
        <w:t xml:space="preserve">The event will be a counter in the following HCC Club </w:t>
      </w:r>
      <w:r w:rsidR="00AB583C">
        <w:rPr>
          <w:sz w:val="20"/>
          <w:szCs w:val="20"/>
        </w:rPr>
        <w:t>C</w:t>
      </w:r>
      <w:r>
        <w:rPr>
          <w:sz w:val="20"/>
          <w:szCs w:val="20"/>
        </w:rPr>
        <w:t xml:space="preserve">hampionships (eligible to HCC </w:t>
      </w:r>
      <w:r w:rsidR="00AB583C">
        <w:rPr>
          <w:sz w:val="20"/>
          <w:szCs w:val="20"/>
        </w:rPr>
        <w:t>m</w:t>
      </w:r>
      <w:r>
        <w:rPr>
          <w:sz w:val="20"/>
          <w:szCs w:val="20"/>
        </w:rPr>
        <w:t xml:space="preserve">embers only):- </w:t>
      </w:r>
    </w:p>
    <w:p w14:paraId="5051B6B5" w14:textId="77777777" w:rsidR="000150BC" w:rsidRDefault="000150BC" w:rsidP="000150BC">
      <w:pPr>
        <w:pStyle w:val="Default"/>
        <w:spacing w:after="20"/>
        <w:rPr>
          <w:sz w:val="20"/>
          <w:szCs w:val="20"/>
        </w:rPr>
      </w:pPr>
      <w:r>
        <w:rPr>
          <w:sz w:val="20"/>
          <w:szCs w:val="20"/>
        </w:rPr>
        <w:t xml:space="preserve">(a) HCC Training Rally Championship. </w:t>
      </w:r>
    </w:p>
    <w:p w14:paraId="69DB0F46" w14:textId="77777777" w:rsidR="000150BC" w:rsidRDefault="000150BC" w:rsidP="000150BC">
      <w:pPr>
        <w:pStyle w:val="Default"/>
        <w:spacing w:after="20"/>
        <w:rPr>
          <w:sz w:val="20"/>
          <w:szCs w:val="20"/>
        </w:rPr>
      </w:pPr>
      <w:r>
        <w:rPr>
          <w:sz w:val="20"/>
          <w:szCs w:val="20"/>
        </w:rPr>
        <w:t xml:space="preserve">(b) HCC Non-Expert Rally Championship </w:t>
      </w:r>
    </w:p>
    <w:p w14:paraId="7525615A" w14:textId="3B72BAB8" w:rsidR="000150BC" w:rsidRDefault="000150BC" w:rsidP="000150BC">
      <w:pPr>
        <w:pStyle w:val="Default"/>
        <w:spacing w:after="20"/>
        <w:rPr>
          <w:sz w:val="20"/>
          <w:szCs w:val="20"/>
        </w:rPr>
      </w:pPr>
      <w:r>
        <w:rPr>
          <w:sz w:val="20"/>
          <w:szCs w:val="20"/>
        </w:rPr>
        <w:t xml:space="preserve">(c) HCC </w:t>
      </w:r>
      <w:r w:rsidR="00AB583C">
        <w:rPr>
          <w:sz w:val="20"/>
          <w:szCs w:val="20"/>
        </w:rPr>
        <w:t>Expert</w:t>
      </w:r>
      <w:r>
        <w:rPr>
          <w:sz w:val="20"/>
          <w:szCs w:val="20"/>
        </w:rPr>
        <w:t xml:space="preserve"> Rally Championship </w:t>
      </w:r>
    </w:p>
    <w:p w14:paraId="3614AB10" w14:textId="1B89FC2F" w:rsidR="00CD1C1A" w:rsidRPr="000150BC" w:rsidRDefault="000150BC" w:rsidP="000150BC">
      <w:pPr>
        <w:pStyle w:val="Default"/>
        <w:rPr>
          <w:sz w:val="20"/>
          <w:szCs w:val="20"/>
        </w:rPr>
      </w:pPr>
      <w:r>
        <w:rPr>
          <w:sz w:val="20"/>
          <w:szCs w:val="20"/>
        </w:rPr>
        <w:t>(</w:t>
      </w:r>
      <w:r w:rsidR="00C7596B">
        <w:rPr>
          <w:sz w:val="20"/>
          <w:szCs w:val="20"/>
        </w:rPr>
        <w:t>d</w:t>
      </w:r>
      <w:r>
        <w:rPr>
          <w:sz w:val="20"/>
          <w:szCs w:val="20"/>
        </w:rPr>
        <w:t xml:space="preserve">) HCC - Ian C. Smith Club Championship </w:t>
      </w:r>
    </w:p>
    <w:p w14:paraId="51F357E8" w14:textId="77777777" w:rsidR="00CD1C1A" w:rsidRPr="00592C71" w:rsidRDefault="00CD1C1A" w:rsidP="00592C71">
      <w:pPr>
        <w:ind w:left="3" w:right="-431"/>
        <w:rPr>
          <w:sz w:val="16"/>
          <w:szCs w:val="16"/>
          <w:lang w:val="en-GB"/>
        </w:rPr>
      </w:pPr>
    </w:p>
    <w:p w14:paraId="7F8049FA" w14:textId="77777777" w:rsidR="00CD1C1A" w:rsidRDefault="00CD1C1A">
      <w:pPr>
        <w:numPr>
          <w:ilvl w:val="0"/>
          <w:numId w:val="5"/>
        </w:numPr>
        <w:tabs>
          <w:tab w:val="clear" w:pos="360"/>
          <w:tab w:val="num" w:pos="284"/>
        </w:tabs>
        <w:ind w:right="-431"/>
        <w:rPr>
          <w:lang w:val="en-GB"/>
        </w:rPr>
      </w:pPr>
      <w:r>
        <w:rPr>
          <w:b/>
          <w:lang w:val="en-GB"/>
        </w:rPr>
        <w:t>Programme</w:t>
      </w:r>
    </w:p>
    <w:p w14:paraId="77A2EED5" w14:textId="77777777" w:rsidR="00CD1C1A" w:rsidRDefault="00CD1C1A">
      <w:r>
        <w:t>The programme of the meeting will be as follows:-</w:t>
      </w:r>
    </w:p>
    <w:tbl>
      <w:tblPr>
        <w:tblW w:w="4788" w:type="dxa"/>
        <w:tblLayout w:type="fixed"/>
        <w:tblLook w:val="0000" w:firstRow="0" w:lastRow="0" w:firstColumn="0" w:lastColumn="0" w:noHBand="0" w:noVBand="0"/>
      </w:tblPr>
      <w:tblGrid>
        <w:gridCol w:w="2250"/>
        <w:gridCol w:w="1188"/>
        <w:gridCol w:w="1350"/>
      </w:tblGrid>
      <w:tr w:rsidR="00CD1C1A" w14:paraId="568922E5" w14:textId="77777777" w:rsidTr="00F56466">
        <w:trPr>
          <w:cantSplit/>
        </w:trPr>
        <w:tc>
          <w:tcPr>
            <w:tcW w:w="2250" w:type="dxa"/>
          </w:tcPr>
          <w:p w14:paraId="40B15AB0" w14:textId="77777777" w:rsidR="00CD1C1A" w:rsidRDefault="00CD1C1A">
            <w:pPr>
              <w:ind w:right="-431"/>
              <w:rPr>
                <w:sz w:val="18"/>
                <w:lang w:val="en-GB"/>
              </w:rPr>
            </w:pPr>
            <w:r>
              <w:rPr>
                <w:sz w:val="18"/>
                <w:lang w:val="en-GB"/>
              </w:rPr>
              <w:t>Entries</w:t>
            </w:r>
          </w:p>
          <w:p w14:paraId="6EF0EEC5" w14:textId="77777777" w:rsidR="00F56466" w:rsidRDefault="00F56466">
            <w:pPr>
              <w:ind w:right="-431"/>
              <w:rPr>
                <w:sz w:val="18"/>
                <w:lang w:val="en-GB"/>
              </w:rPr>
            </w:pPr>
            <w:r>
              <w:rPr>
                <w:sz w:val="18"/>
                <w:lang w:val="en-GB"/>
              </w:rPr>
              <w:t>Open</w:t>
            </w:r>
          </w:p>
        </w:tc>
        <w:tc>
          <w:tcPr>
            <w:tcW w:w="2538" w:type="dxa"/>
            <w:gridSpan w:val="2"/>
          </w:tcPr>
          <w:p w14:paraId="2C04FDCB" w14:textId="77777777" w:rsidR="00CD1C1A" w:rsidRDefault="00CD1C1A">
            <w:pPr>
              <w:ind w:right="-431"/>
              <w:rPr>
                <w:sz w:val="18"/>
                <w:lang w:val="en-GB"/>
              </w:rPr>
            </w:pPr>
            <w:r>
              <w:rPr>
                <w:sz w:val="18"/>
                <w:lang w:val="en-GB"/>
              </w:rPr>
              <w:t>Upon publication of these Regulations</w:t>
            </w:r>
          </w:p>
        </w:tc>
      </w:tr>
      <w:tr w:rsidR="00CD1C1A" w14:paraId="5A357877" w14:textId="77777777" w:rsidTr="00F56466">
        <w:tc>
          <w:tcPr>
            <w:tcW w:w="2250" w:type="dxa"/>
          </w:tcPr>
          <w:p w14:paraId="660C9656" w14:textId="6622BCEA" w:rsidR="00CD1C1A" w:rsidRDefault="00CD1C1A">
            <w:pPr>
              <w:ind w:right="-431"/>
              <w:rPr>
                <w:sz w:val="18"/>
                <w:lang w:val="en-GB"/>
              </w:rPr>
            </w:pPr>
            <w:r>
              <w:rPr>
                <w:sz w:val="18"/>
                <w:lang w:val="en-GB"/>
              </w:rPr>
              <w:t>Entries</w:t>
            </w:r>
            <w:r w:rsidR="004343BF">
              <w:rPr>
                <w:sz w:val="18"/>
                <w:lang w:val="en-GB"/>
              </w:rPr>
              <w:t xml:space="preserve"> Close</w:t>
            </w:r>
          </w:p>
          <w:p w14:paraId="0BF057B5" w14:textId="0E89F3D6" w:rsidR="00F56466" w:rsidRDefault="00F56466">
            <w:pPr>
              <w:ind w:right="-431"/>
              <w:rPr>
                <w:sz w:val="18"/>
                <w:lang w:val="en-GB"/>
              </w:rPr>
            </w:pPr>
          </w:p>
        </w:tc>
        <w:tc>
          <w:tcPr>
            <w:tcW w:w="1188" w:type="dxa"/>
          </w:tcPr>
          <w:p w14:paraId="1E6174E7" w14:textId="330BE5B4" w:rsidR="00CD1C1A" w:rsidRDefault="000A5029" w:rsidP="00F77714">
            <w:pPr>
              <w:ind w:right="-431"/>
              <w:rPr>
                <w:sz w:val="18"/>
                <w:lang w:val="en-GB"/>
              </w:rPr>
            </w:pPr>
            <w:r>
              <w:rPr>
                <w:sz w:val="18"/>
                <w:lang w:val="en-GB"/>
              </w:rPr>
              <w:t>D</w:t>
            </w:r>
            <w:r w:rsidR="00454590">
              <w:rPr>
                <w:sz w:val="18"/>
                <w:lang w:val="en-GB"/>
              </w:rPr>
              <w:t>ate</w:t>
            </w:r>
            <w:r>
              <w:rPr>
                <w:sz w:val="18"/>
                <w:lang w:val="en-GB"/>
              </w:rPr>
              <w:t xml:space="preserve"> </w:t>
            </w:r>
            <w:r w:rsidR="006358A8">
              <w:rPr>
                <w:sz w:val="18"/>
                <w:lang w:val="en-GB"/>
              </w:rPr>
              <w:t>27.04.22</w:t>
            </w:r>
          </w:p>
        </w:tc>
        <w:tc>
          <w:tcPr>
            <w:tcW w:w="1350" w:type="dxa"/>
          </w:tcPr>
          <w:p w14:paraId="1BCE7399" w14:textId="77777777" w:rsidR="00CD1C1A" w:rsidRDefault="00F56466" w:rsidP="00F56466">
            <w:pPr>
              <w:ind w:right="-431"/>
              <w:jc w:val="center"/>
              <w:rPr>
                <w:sz w:val="18"/>
                <w:lang w:val="en-GB"/>
              </w:rPr>
            </w:pPr>
            <w:r>
              <w:rPr>
                <w:sz w:val="18"/>
                <w:lang w:val="en-GB"/>
              </w:rPr>
              <w:t>Midnight</w:t>
            </w:r>
          </w:p>
        </w:tc>
      </w:tr>
      <w:tr w:rsidR="00CD1C1A" w14:paraId="5FC489C1" w14:textId="77777777" w:rsidTr="00F56466">
        <w:tc>
          <w:tcPr>
            <w:tcW w:w="2250" w:type="dxa"/>
          </w:tcPr>
          <w:p w14:paraId="505B5CCC" w14:textId="77777777" w:rsidR="00CD1C1A" w:rsidRDefault="00CD1C1A">
            <w:pPr>
              <w:ind w:right="-431"/>
              <w:rPr>
                <w:sz w:val="18"/>
                <w:lang w:val="en-GB"/>
              </w:rPr>
            </w:pPr>
            <w:r>
              <w:rPr>
                <w:sz w:val="18"/>
                <w:lang w:val="en-GB"/>
              </w:rPr>
              <w:t>Final Instructions e-mailed to navigator</w:t>
            </w:r>
          </w:p>
        </w:tc>
        <w:tc>
          <w:tcPr>
            <w:tcW w:w="1188" w:type="dxa"/>
          </w:tcPr>
          <w:p w14:paraId="5C03E9B4" w14:textId="650E7EF9" w:rsidR="00CD1C1A" w:rsidRDefault="000A5029" w:rsidP="00085B6A">
            <w:pPr>
              <w:ind w:right="-431"/>
              <w:rPr>
                <w:sz w:val="18"/>
                <w:lang w:val="en-GB"/>
              </w:rPr>
            </w:pPr>
            <w:r>
              <w:rPr>
                <w:sz w:val="18"/>
                <w:lang w:val="en-GB"/>
              </w:rPr>
              <w:t>D</w:t>
            </w:r>
            <w:r w:rsidR="00454590">
              <w:rPr>
                <w:sz w:val="18"/>
                <w:lang w:val="en-GB"/>
              </w:rPr>
              <w:t>ate</w:t>
            </w:r>
            <w:r>
              <w:rPr>
                <w:sz w:val="18"/>
                <w:lang w:val="en-GB"/>
              </w:rPr>
              <w:t xml:space="preserve"> </w:t>
            </w:r>
            <w:r w:rsidR="006358A8">
              <w:rPr>
                <w:sz w:val="18"/>
                <w:lang w:val="en-GB"/>
              </w:rPr>
              <w:t>28.04.22</w:t>
            </w:r>
          </w:p>
        </w:tc>
        <w:tc>
          <w:tcPr>
            <w:tcW w:w="1350" w:type="dxa"/>
          </w:tcPr>
          <w:p w14:paraId="1D29984D" w14:textId="613E27A0" w:rsidR="00CD1C1A" w:rsidRDefault="00F56466" w:rsidP="000A5029">
            <w:pPr>
              <w:ind w:right="-431"/>
              <w:rPr>
                <w:sz w:val="18"/>
                <w:lang w:val="en-GB"/>
              </w:rPr>
            </w:pPr>
            <w:r>
              <w:rPr>
                <w:sz w:val="18"/>
                <w:lang w:val="en-GB"/>
              </w:rPr>
              <w:t xml:space="preserve">        Time 21:</w:t>
            </w:r>
            <w:r w:rsidR="004343BF">
              <w:rPr>
                <w:sz w:val="18"/>
                <w:lang w:val="en-GB"/>
              </w:rPr>
              <w:t>0</w:t>
            </w:r>
            <w:r>
              <w:rPr>
                <w:sz w:val="18"/>
                <w:lang w:val="en-GB"/>
              </w:rPr>
              <w:t>0</w:t>
            </w:r>
          </w:p>
        </w:tc>
      </w:tr>
      <w:tr w:rsidR="00CD1C1A" w14:paraId="0F1D7396" w14:textId="77777777" w:rsidTr="00F56466">
        <w:tc>
          <w:tcPr>
            <w:tcW w:w="2250" w:type="dxa"/>
          </w:tcPr>
          <w:p w14:paraId="11E58B68" w14:textId="77777777" w:rsidR="00CD1C1A" w:rsidRDefault="00CD1C1A">
            <w:pPr>
              <w:ind w:right="-431"/>
              <w:rPr>
                <w:sz w:val="18"/>
                <w:lang w:val="en-GB"/>
              </w:rPr>
            </w:pPr>
            <w:r>
              <w:rPr>
                <w:sz w:val="18"/>
                <w:lang w:val="en-GB"/>
              </w:rPr>
              <w:t>Scrutineering and signing-on open</w:t>
            </w:r>
          </w:p>
        </w:tc>
        <w:tc>
          <w:tcPr>
            <w:tcW w:w="1188" w:type="dxa"/>
          </w:tcPr>
          <w:p w14:paraId="2E21C38A" w14:textId="7572DE6D" w:rsidR="00CD1C1A" w:rsidRDefault="000A5029" w:rsidP="00085B6A">
            <w:pPr>
              <w:ind w:right="-431"/>
              <w:rPr>
                <w:sz w:val="18"/>
                <w:lang w:val="en-GB"/>
              </w:rPr>
            </w:pPr>
            <w:r>
              <w:rPr>
                <w:sz w:val="18"/>
                <w:lang w:val="en-GB"/>
              </w:rPr>
              <w:t>D</w:t>
            </w:r>
            <w:r w:rsidR="00454590">
              <w:rPr>
                <w:sz w:val="18"/>
                <w:lang w:val="en-GB"/>
              </w:rPr>
              <w:t>ate</w:t>
            </w:r>
            <w:r>
              <w:rPr>
                <w:sz w:val="18"/>
                <w:lang w:val="en-GB"/>
              </w:rPr>
              <w:t xml:space="preserve"> </w:t>
            </w:r>
            <w:r w:rsidR="006358A8">
              <w:rPr>
                <w:sz w:val="18"/>
                <w:lang w:val="en-GB"/>
              </w:rPr>
              <w:t>30.04.22</w:t>
            </w:r>
          </w:p>
        </w:tc>
        <w:tc>
          <w:tcPr>
            <w:tcW w:w="1350" w:type="dxa"/>
          </w:tcPr>
          <w:p w14:paraId="605745CB" w14:textId="06B192D1" w:rsidR="00CD1C1A" w:rsidRDefault="00CD1C1A" w:rsidP="00454590">
            <w:pPr>
              <w:ind w:right="-431"/>
              <w:rPr>
                <w:sz w:val="18"/>
                <w:lang w:val="en-GB"/>
              </w:rPr>
            </w:pPr>
            <w:r>
              <w:rPr>
                <w:sz w:val="18"/>
                <w:lang w:val="en-GB"/>
              </w:rPr>
              <w:t xml:space="preserve">        </w:t>
            </w:r>
            <w:r w:rsidR="008C383F">
              <w:rPr>
                <w:sz w:val="18"/>
                <w:lang w:val="en-GB"/>
              </w:rPr>
              <w:t>T</w:t>
            </w:r>
            <w:r w:rsidR="00454590">
              <w:rPr>
                <w:sz w:val="18"/>
                <w:lang w:val="en-GB"/>
              </w:rPr>
              <w:t>ime</w:t>
            </w:r>
            <w:r w:rsidR="008C383F">
              <w:rPr>
                <w:sz w:val="18"/>
                <w:lang w:val="en-GB"/>
              </w:rPr>
              <w:t xml:space="preserve"> </w:t>
            </w:r>
            <w:r w:rsidR="00532866">
              <w:rPr>
                <w:sz w:val="18"/>
                <w:lang w:val="en-GB"/>
              </w:rPr>
              <w:t>20</w:t>
            </w:r>
            <w:r w:rsidR="005503EC">
              <w:rPr>
                <w:sz w:val="18"/>
                <w:lang w:val="en-GB"/>
              </w:rPr>
              <w:t>:</w:t>
            </w:r>
            <w:r w:rsidR="00532866">
              <w:rPr>
                <w:sz w:val="18"/>
                <w:lang w:val="en-GB"/>
              </w:rPr>
              <w:t>00</w:t>
            </w:r>
          </w:p>
        </w:tc>
      </w:tr>
      <w:tr w:rsidR="00CD1C1A" w14:paraId="7803ECF5" w14:textId="77777777" w:rsidTr="00F56466">
        <w:tc>
          <w:tcPr>
            <w:tcW w:w="2250" w:type="dxa"/>
          </w:tcPr>
          <w:p w14:paraId="77E7F81D" w14:textId="77777777" w:rsidR="00CD1C1A" w:rsidRDefault="00CD1C1A">
            <w:pPr>
              <w:ind w:right="-431"/>
              <w:rPr>
                <w:sz w:val="18"/>
                <w:lang w:val="en-GB"/>
              </w:rPr>
            </w:pPr>
            <w:r>
              <w:rPr>
                <w:sz w:val="18"/>
                <w:lang w:val="en-GB"/>
              </w:rPr>
              <w:t>Scrutineering and signing on close</w:t>
            </w:r>
          </w:p>
        </w:tc>
        <w:tc>
          <w:tcPr>
            <w:tcW w:w="1188" w:type="dxa"/>
          </w:tcPr>
          <w:p w14:paraId="19265A56" w14:textId="66C4B155" w:rsidR="00CD1C1A" w:rsidRDefault="000A5029">
            <w:pPr>
              <w:ind w:right="-431"/>
              <w:rPr>
                <w:sz w:val="18"/>
                <w:lang w:val="en-GB"/>
              </w:rPr>
            </w:pPr>
            <w:r>
              <w:rPr>
                <w:sz w:val="18"/>
                <w:lang w:val="en-GB"/>
              </w:rPr>
              <w:t>D</w:t>
            </w:r>
            <w:r w:rsidR="00454590">
              <w:rPr>
                <w:sz w:val="18"/>
                <w:lang w:val="en-GB"/>
              </w:rPr>
              <w:t>ate</w:t>
            </w:r>
            <w:r>
              <w:rPr>
                <w:sz w:val="18"/>
                <w:lang w:val="en-GB"/>
              </w:rPr>
              <w:t xml:space="preserve"> </w:t>
            </w:r>
            <w:r w:rsidR="00A27DEF">
              <w:rPr>
                <w:sz w:val="18"/>
                <w:lang w:val="en-GB"/>
              </w:rPr>
              <w:t>30.04.22</w:t>
            </w:r>
          </w:p>
        </w:tc>
        <w:tc>
          <w:tcPr>
            <w:tcW w:w="1350" w:type="dxa"/>
          </w:tcPr>
          <w:p w14:paraId="6F645AFF" w14:textId="30D1C483" w:rsidR="00CD1C1A" w:rsidRDefault="00CD1C1A" w:rsidP="00454590">
            <w:pPr>
              <w:ind w:right="-431"/>
              <w:rPr>
                <w:sz w:val="18"/>
                <w:lang w:val="en-GB"/>
              </w:rPr>
            </w:pPr>
            <w:r>
              <w:rPr>
                <w:sz w:val="18"/>
                <w:lang w:val="en-GB"/>
              </w:rPr>
              <w:t xml:space="preserve">        </w:t>
            </w:r>
            <w:r w:rsidR="008C383F">
              <w:rPr>
                <w:sz w:val="18"/>
                <w:lang w:val="en-GB"/>
              </w:rPr>
              <w:t>T</w:t>
            </w:r>
            <w:r w:rsidR="00454590">
              <w:rPr>
                <w:sz w:val="18"/>
                <w:lang w:val="en-GB"/>
              </w:rPr>
              <w:t>ime</w:t>
            </w:r>
            <w:r w:rsidR="008C383F">
              <w:rPr>
                <w:sz w:val="18"/>
                <w:lang w:val="en-GB"/>
              </w:rPr>
              <w:t xml:space="preserve"> </w:t>
            </w:r>
            <w:r w:rsidR="00A27DEF">
              <w:rPr>
                <w:sz w:val="18"/>
                <w:lang w:val="en-GB"/>
              </w:rPr>
              <w:t>20</w:t>
            </w:r>
            <w:r w:rsidR="0092465C">
              <w:rPr>
                <w:sz w:val="18"/>
                <w:lang w:val="en-GB"/>
              </w:rPr>
              <w:t>:</w:t>
            </w:r>
            <w:r w:rsidR="00532866">
              <w:rPr>
                <w:sz w:val="18"/>
                <w:lang w:val="en-GB"/>
              </w:rPr>
              <w:t>45</w:t>
            </w:r>
          </w:p>
        </w:tc>
      </w:tr>
      <w:tr w:rsidR="00CD1C1A" w14:paraId="3E0136D1" w14:textId="77777777" w:rsidTr="00F56466">
        <w:tc>
          <w:tcPr>
            <w:tcW w:w="2250" w:type="dxa"/>
          </w:tcPr>
          <w:p w14:paraId="49A66AD0" w14:textId="77777777" w:rsidR="00CD1C1A" w:rsidRDefault="00CD1C1A">
            <w:pPr>
              <w:ind w:right="-431"/>
              <w:rPr>
                <w:sz w:val="18"/>
                <w:lang w:val="en-GB"/>
              </w:rPr>
            </w:pPr>
            <w:r>
              <w:rPr>
                <w:sz w:val="18"/>
                <w:lang w:val="en-GB"/>
              </w:rPr>
              <w:t>First car starts</w:t>
            </w:r>
          </w:p>
        </w:tc>
        <w:tc>
          <w:tcPr>
            <w:tcW w:w="1188" w:type="dxa"/>
          </w:tcPr>
          <w:p w14:paraId="105C987D" w14:textId="429F3E0D" w:rsidR="00CD1C1A" w:rsidRDefault="000A5029" w:rsidP="00085B6A">
            <w:pPr>
              <w:ind w:right="-431"/>
              <w:rPr>
                <w:sz w:val="18"/>
                <w:lang w:val="en-GB"/>
              </w:rPr>
            </w:pPr>
            <w:r>
              <w:rPr>
                <w:sz w:val="18"/>
                <w:lang w:val="en-GB"/>
              </w:rPr>
              <w:t>D</w:t>
            </w:r>
            <w:r w:rsidR="00454590">
              <w:rPr>
                <w:sz w:val="18"/>
                <w:lang w:val="en-GB"/>
              </w:rPr>
              <w:t>ate</w:t>
            </w:r>
            <w:r>
              <w:rPr>
                <w:sz w:val="18"/>
                <w:lang w:val="en-GB"/>
              </w:rPr>
              <w:t xml:space="preserve"> </w:t>
            </w:r>
            <w:r w:rsidR="00A27DEF">
              <w:rPr>
                <w:sz w:val="18"/>
                <w:lang w:val="en-GB"/>
              </w:rPr>
              <w:t>30.04.22</w:t>
            </w:r>
          </w:p>
        </w:tc>
        <w:tc>
          <w:tcPr>
            <w:tcW w:w="1350" w:type="dxa"/>
          </w:tcPr>
          <w:p w14:paraId="4B52AE9A" w14:textId="2C8BE6B7" w:rsidR="00CD1C1A" w:rsidRDefault="00CD1C1A" w:rsidP="00454590">
            <w:pPr>
              <w:ind w:right="-431"/>
              <w:rPr>
                <w:sz w:val="18"/>
                <w:lang w:val="en-GB"/>
              </w:rPr>
            </w:pPr>
            <w:r>
              <w:rPr>
                <w:sz w:val="18"/>
                <w:lang w:val="en-GB"/>
              </w:rPr>
              <w:t xml:space="preserve">        </w:t>
            </w:r>
            <w:r w:rsidR="008C383F">
              <w:rPr>
                <w:sz w:val="18"/>
                <w:lang w:val="en-GB"/>
              </w:rPr>
              <w:t>T</w:t>
            </w:r>
            <w:r w:rsidR="00454590">
              <w:rPr>
                <w:sz w:val="18"/>
                <w:lang w:val="en-GB"/>
              </w:rPr>
              <w:t>ime</w:t>
            </w:r>
            <w:r w:rsidR="008C383F">
              <w:rPr>
                <w:sz w:val="18"/>
                <w:lang w:val="en-GB"/>
              </w:rPr>
              <w:t xml:space="preserve"> </w:t>
            </w:r>
            <w:r w:rsidR="00532866">
              <w:rPr>
                <w:sz w:val="18"/>
                <w:lang w:val="en-GB"/>
              </w:rPr>
              <w:t>21</w:t>
            </w:r>
            <w:r w:rsidR="005503EC">
              <w:rPr>
                <w:sz w:val="18"/>
                <w:lang w:val="en-GB"/>
              </w:rPr>
              <w:t>:</w:t>
            </w:r>
            <w:r w:rsidR="00A27DEF">
              <w:rPr>
                <w:sz w:val="18"/>
                <w:lang w:val="en-GB"/>
              </w:rPr>
              <w:t>0</w:t>
            </w:r>
            <w:r w:rsidR="0092465C">
              <w:rPr>
                <w:sz w:val="18"/>
                <w:lang w:val="en-GB"/>
              </w:rPr>
              <w:t>1</w:t>
            </w:r>
          </w:p>
        </w:tc>
      </w:tr>
    </w:tbl>
    <w:p w14:paraId="4FA0C6D8" w14:textId="77777777" w:rsidR="000213D7" w:rsidRDefault="000213D7">
      <w:pPr>
        <w:ind w:left="-567" w:right="-431" w:firstLine="567"/>
        <w:rPr>
          <w:sz w:val="16"/>
          <w:szCs w:val="16"/>
          <w:lang w:val="en-GB"/>
        </w:rPr>
      </w:pPr>
    </w:p>
    <w:p w14:paraId="65F91AEB" w14:textId="77777777" w:rsidR="00527162" w:rsidRDefault="00527162">
      <w:pPr>
        <w:ind w:left="-567" w:right="-431" w:firstLine="567"/>
        <w:rPr>
          <w:sz w:val="16"/>
          <w:szCs w:val="16"/>
          <w:lang w:val="en-GB"/>
        </w:rPr>
      </w:pPr>
    </w:p>
    <w:p w14:paraId="208A8A08" w14:textId="77777777" w:rsidR="00527162" w:rsidRDefault="00527162">
      <w:pPr>
        <w:ind w:left="-567" w:right="-431" w:firstLine="567"/>
        <w:rPr>
          <w:sz w:val="16"/>
          <w:szCs w:val="16"/>
          <w:lang w:val="en-GB"/>
        </w:rPr>
      </w:pPr>
    </w:p>
    <w:p w14:paraId="7DDE1484" w14:textId="77777777" w:rsidR="00527162" w:rsidRDefault="00527162">
      <w:pPr>
        <w:ind w:left="-567" w:right="-431" w:firstLine="567"/>
        <w:rPr>
          <w:sz w:val="16"/>
          <w:szCs w:val="16"/>
          <w:lang w:val="en-GB"/>
        </w:rPr>
      </w:pPr>
    </w:p>
    <w:p w14:paraId="4BC61452" w14:textId="77777777" w:rsidR="00527162" w:rsidRDefault="00527162">
      <w:pPr>
        <w:ind w:left="-567" w:right="-431" w:firstLine="567"/>
        <w:rPr>
          <w:sz w:val="16"/>
          <w:szCs w:val="16"/>
          <w:lang w:val="en-GB"/>
        </w:rPr>
      </w:pPr>
    </w:p>
    <w:p w14:paraId="09067E1C" w14:textId="77777777" w:rsidR="00527162" w:rsidRDefault="00527162">
      <w:pPr>
        <w:ind w:left="-567" w:right="-431" w:firstLine="567"/>
        <w:rPr>
          <w:sz w:val="16"/>
          <w:szCs w:val="16"/>
          <w:lang w:val="en-GB"/>
        </w:rPr>
      </w:pPr>
    </w:p>
    <w:p w14:paraId="5920B65C" w14:textId="77777777" w:rsidR="00527162" w:rsidRDefault="00527162">
      <w:pPr>
        <w:ind w:left="-567" w:right="-431" w:firstLine="567"/>
        <w:rPr>
          <w:sz w:val="16"/>
          <w:szCs w:val="16"/>
          <w:lang w:val="en-GB"/>
        </w:rPr>
      </w:pPr>
    </w:p>
    <w:p w14:paraId="5700DE7B" w14:textId="77777777" w:rsidR="00527162" w:rsidRDefault="00527162">
      <w:pPr>
        <w:ind w:left="-567" w:right="-431" w:firstLine="567"/>
        <w:rPr>
          <w:sz w:val="16"/>
          <w:szCs w:val="16"/>
          <w:lang w:val="en-GB"/>
        </w:rPr>
      </w:pPr>
    </w:p>
    <w:p w14:paraId="57640693" w14:textId="77777777" w:rsidR="00527162" w:rsidRDefault="00527162">
      <w:pPr>
        <w:ind w:left="-567" w:right="-431" w:firstLine="567"/>
        <w:rPr>
          <w:sz w:val="16"/>
          <w:szCs w:val="16"/>
          <w:lang w:val="en-GB"/>
        </w:rPr>
      </w:pPr>
    </w:p>
    <w:p w14:paraId="335D12D7" w14:textId="6B2E485E" w:rsidR="00527162" w:rsidRPr="00372F89" w:rsidRDefault="00372F89" w:rsidP="00372F89">
      <w:pPr>
        <w:ind w:left="-567" w:right="-431" w:firstLine="567"/>
        <w:jc w:val="right"/>
        <w:rPr>
          <w:rFonts w:ascii="Calibri" w:hAnsi="Calibri" w:cs="Calibri"/>
          <w:b/>
          <w:bCs/>
          <w:i/>
          <w:iCs/>
          <w:sz w:val="28"/>
          <w:szCs w:val="28"/>
          <w:lang w:val="en-GB"/>
        </w:rPr>
      </w:pPr>
      <w:r w:rsidRPr="00372F89">
        <w:rPr>
          <w:rFonts w:ascii="Calibri" w:hAnsi="Calibri" w:cs="Calibri"/>
          <w:b/>
          <w:bCs/>
          <w:i/>
          <w:iCs/>
          <w:sz w:val="28"/>
          <w:szCs w:val="28"/>
          <w:lang w:val="en-GB"/>
        </w:rPr>
        <w:t>S</w:t>
      </w:r>
      <w:r w:rsidR="0092465C">
        <w:rPr>
          <w:rFonts w:ascii="Calibri" w:hAnsi="Calibri" w:cs="Calibri"/>
          <w:b/>
          <w:bCs/>
          <w:i/>
          <w:iCs/>
          <w:sz w:val="28"/>
          <w:szCs w:val="28"/>
          <w:lang w:val="en-GB"/>
        </w:rPr>
        <w:t>ATURDAY</w:t>
      </w:r>
      <w:r w:rsidRPr="00372F89">
        <w:rPr>
          <w:rFonts w:ascii="Calibri" w:hAnsi="Calibri" w:cs="Calibri"/>
          <w:b/>
          <w:bCs/>
          <w:i/>
          <w:iCs/>
          <w:sz w:val="28"/>
          <w:szCs w:val="28"/>
          <w:lang w:val="en-GB"/>
        </w:rPr>
        <w:t xml:space="preserve"> </w:t>
      </w:r>
      <w:r w:rsidR="007142BF">
        <w:rPr>
          <w:rFonts w:ascii="Calibri" w:hAnsi="Calibri" w:cs="Calibri"/>
          <w:b/>
          <w:bCs/>
          <w:i/>
          <w:iCs/>
          <w:sz w:val="28"/>
          <w:szCs w:val="28"/>
          <w:lang w:val="en-GB"/>
        </w:rPr>
        <w:t>30</w:t>
      </w:r>
      <w:r w:rsidRPr="00372F89">
        <w:rPr>
          <w:rFonts w:ascii="Calibri" w:hAnsi="Calibri" w:cs="Calibri"/>
          <w:b/>
          <w:bCs/>
          <w:i/>
          <w:iCs/>
          <w:sz w:val="28"/>
          <w:szCs w:val="28"/>
          <w:vertAlign w:val="superscript"/>
          <w:lang w:val="en-GB"/>
        </w:rPr>
        <w:t>TH</w:t>
      </w:r>
      <w:r w:rsidRPr="00372F89">
        <w:rPr>
          <w:rFonts w:ascii="Calibri" w:hAnsi="Calibri" w:cs="Calibri"/>
          <w:b/>
          <w:bCs/>
          <w:i/>
          <w:iCs/>
          <w:sz w:val="28"/>
          <w:szCs w:val="28"/>
          <w:lang w:val="en-GB"/>
        </w:rPr>
        <w:t xml:space="preserve"> </w:t>
      </w:r>
      <w:r w:rsidR="007142BF">
        <w:rPr>
          <w:rFonts w:ascii="Calibri" w:hAnsi="Calibri" w:cs="Calibri"/>
          <w:b/>
          <w:bCs/>
          <w:i/>
          <w:iCs/>
          <w:sz w:val="28"/>
          <w:szCs w:val="28"/>
          <w:lang w:val="en-GB"/>
        </w:rPr>
        <w:t>APRIL</w:t>
      </w:r>
      <w:r w:rsidRPr="00372F89">
        <w:rPr>
          <w:rFonts w:ascii="Calibri" w:hAnsi="Calibri" w:cs="Calibri"/>
          <w:b/>
          <w:bCs/>
          <w:i/>
          <w:iCs/>
          <w:sz w:val="28"/>
          <w:szCs w:val="28"/>
          <w:lang w:val="en-GB"/>
        </w:rPr>
        <w:t xml:space="preserve"> 20</w:t>
      </w:r>
      <w:r w:rsidR="0092465C">
        <w:rPr>
          <w:rFonts w:ascii="Calibri" w:hAnsi="Calibri" w:cs="Calibri"/>
          <w:b/>
          <w:bCs/>
          <w:i/>
          <w:iCs/>
          <w:sz w:val="28"/>
          <w:szCs w:val="28"/>
          <w:lang w:val="en-GB"/>
        </w:rPr>
        <w:t>2</w:t>
      </w:r>
      <w:r w:rsidR="007142BF">
        <w:rPr>
          <w:rFonts w:ascii="Calibri" w:hAnsi="Calibri" w:cs="Calibri"/>
          <w:b/>
          <w:bCs/>
          <w:i/>
          <w:iCs/>
          <w:sz w:val="28"/>
          <w:szCs w:val="28"/>
          <w:lang w:val="en-GB"/>
        </w:rPr>
        <w:t>2</w:t>
      </w:r>
    </w:p>
    <w:p w14:paraId="14A888FE" w14:textId="77777777" w:rsidR="00527162" w:rsidRDefault="00527162" w:rsidP="00527162">
      <w:pPr>
        <w:ind w:left="360" w:right="-431"/>
        <w:rPr>
          <w:lang w:val="en-GB"/>
        </w:rPr>
      </w:pPr>
    </w:p>
    <w:p w14:paraId="209C254F" w14:textId="77777777" w:rsidR="007E4EB9" w:rsidRDefault="007E4EB9" w:rsidP="00527162">
      <w:pPr>
        <w:ind w:left="360" w:right="-431"/>
        <w:rPr>
          <w:lang w:val="en-GB"/>
        </w:rPr>
      </w:pPr>
    </w:p>
    <w:p w14:paraId="2150018C" w14:textId="77777777" w:rsidR="007E4EB9" w:rsidRDefault="007E4EB9" w:rsidP="00527162">
      <w:pPr>
        <w:ind w:left="360" w:right="-431"/>
        <w:rPr>
          <w:lang w:val="en-GB"/>
        </w:rPr>
      </w:pPr>
    </w:p>
    <w:p w14:paraId="15581408" w14:textId="77777777" w:rsidR="007E4EB9" w:rsidRDefault="007E4EB9" w:rsidP="00527162">
      <w:pPr>
        <w:ind w:left="360" w:right="-431"/>
        <w:rPr>
          <w:lang w:val="en-GB"/>
        </w:rPr>
      </w:pPr>
    </w:p>
    <w:p w14:paraId="6F0524E9" w14:textId="77777777" w:rsidR="007E4EB9" w:rsidRDefault="007E4EB9" w:rsidP="00527162">
      <w:pPr>
        <w:ind w:left="360" w:right="-431"/>
        <w:rPr>
          <w:lang w:val="en-GB"/>
        </w:rPr>
      </w:pPr>
    </w:p>
    <w:p w14:paraId="3365ECB7" w14:textId="77777777" w:rsidR="007E4EB9" w:rsidRDefault="007E4EB9" w:rsidP="00527162">
      <w:pPr>
        <w:ind w:left="360" w:right="-431"/>
        <w:rPr>
          <w:lang w:val="en-GB"/>
        </w:rPr>
      </w:pPr>
    </w:p>
    <w:p w14:paraId="6836FBE0" w14:textId="77777777" w:rsidR="007E4EB9" w:rsidRPr="00527162" w:rsidRDefault="007E4EB9" w:rsidP="00527162">
      <w:pPr>
        <w:ind w:left="360" w:right="-431"/>
        <w:rPr>
          <w:lang w:val="en-GB"/>
        </w:rPr>
      </w:pPr>
    </w:p>
    <w:p w14:paraId="2069A096" w14:textId="77777777" w:rsidR="00CD1C1A" w:rsidRDefault="00CD1C1A">
      <w:pPr>
        <w:numPr>
          <w:ilvl w:val="0"/>
          <w:numId w:val="5"/>
        </w:numPr>
        <w:tabs>
          <w:tab w:val="clear" w:pos="360"/>
          <w:tab w:val="num" w:pos="284"/>
        </w:tabs>
        <w:ind w:right="-431"/>
        <w:rPr>
          <w:lang w:val="en-GB"/>
        </w:rPr>
      </w:pPr>
      <w:r>
        <w:rPr>
          <w:b/>
          <w:lang w:val="en-GB"/>
        </w:rPr>
        <w:t>Entries</w:t>
      </w:r>
    </w:p>
    <w:p w14:paraId="23792ED6" w14:textId="52544FB5" w:rsidR="00AB583C" w:rsidRDefault="00CD1C1A" w:rsidP="00474D91">
      <w:pPr>
        <w:ind w:right="-431"/>
        <w:jc w:val="both"/>
        <w:rPr>
          <w:b/>
          <w:lang w:val="en-GB"/>
        </w:rPr>
      </w:pPr>
      <w:r>
        <w:rPr>
          <w:lang w:val="en-GB"/>
        </w:rPr>
        <w:t>The ent</w:t>
      </w:r>
      <w:r w:rsidR="009C5F30">
        <w:rPr>
          <w:lang w:val="en-GB"/>
        </w:rPr>
        <w:t>ry fee for the event will be</w:t>
      </w:r>
      <w:r w:rsidR="00B81C91">
        <w:rPr>
          <w:lang w:val="en-GB"/>
        </w:rPr>
        <w:t xml:space="preserve"> £</w:t>
      </w:r>
      <w:r w:rsidR="00C16398">
        <w:rPr>
          <w:lang w:val="en-GB"/>
        </w:rPr>
        <w:t>20</w:t>
      </w:r>
      <w:r w:rsidR="009C5F30">
        <w:rPr>
          <w:lang w:val="en-GB"/>
        </w:rPr>
        <w:t xml:space="preserve">. </w:t>
      </w:r>
      <w:r>
        <w:rPr>
          <w:lang w:val="en-GB"/>
        </w:rPr>
        <w:t xml:space="preserve">All entries must be made on the official entry form and accompanied by the appropriate fee.  The Secretary of the Meeting, to whom all entries should be sent, is:- </w:t>
      </w:r>
      <w:r w:rsidR="0092465C">
        <w:rPr>
          <w:b/>
          <w:lang w:val="en-GB"/>
        </w:rPr>
        <w:t>Tracy Smith</w:t>
      </w:r>
      <w:r w:rsidR="005503EC">
        <w:rPr>
          <w:b/>
          <w:lang w:val="en-GB"/>
        </w:rPr>
        <w:t xml:space="preserve">, </w:t>
      </w:r>
      <w:r w:rsidR="0092465C">
        <w:rPr>
          <w:b/>
          <w:lang w:val="en-GB"/>
        </w:rPr>
        <w:t>2 Drumdevan Road, Lochardil</w:t>
      </w:r>
      <w:r w:rsidR="005503EC">
        <w:rPr>
          <w:b/>
          <w:lang w:val="en-GB"/>
        </w:rPr>
        <w:t xml:space="preserve">, </w:t>
      </w:r>
      <w:r w:rsidR="0092465C">
        <w:rPr>
          <w:b/>
          <w:lang w:val="en-GB"/>
        </w:rPr>
        <w:t xml:space="preserve">Inverness, </w:t>
      </w:r>
      <w:r w:rsidR="005503EC">
        <w:rPr>
          <w:b/>
          <w:lang w:val="en-GB"/>
        </w:rPr>
        <w:t>IV</w:t>
      </w:r>
      <w:r w:rsidR="0092465C">
        <w:rPr>
          <w:b/>
          <w:lang w:val="en-GB"/>
        </w:rPr>
        <w:t>2 4BZ</w:t>
      </w:r>
      <w:r w:rsidR="005503EC">
        <w:rPr>
          <w:b/>
          <w:lang w:val="en-GB"/>
        </w:rPr>
        <w:t>, Tel. 077</w:t>
      </w:r>
      <w:r w:rsidR="0092465C">
        <w:rPr>
          <w:b/>
          <w:lang w:val="en-GB"/>
        </w:rPr>
        <w:t>89 0000028</w:t>
      </w:r>
      <w:r w:rsidR="00AB583C">
        <w:rPr>
          <w:b/>
          <w:lang w:val="en-GB"/>
        </w:rPr>
        <w:t>.</w:t>
      </w:r>
    </w:p>
    <w:p w14:paraId="7F0365C3" w14:textId="7B0691B1" w:rsidR="005503EC" w:rsidRDefault="00AB583C" w:rsidP="00474D91">
      <w:pPr>
        <w:ind w:right="-431"/>
        <w:jc w:val="both"/>
        <w:rPr>
          <w:b/>
          <w:lang w:val="en-GB"/>
        </w:rPr>
      </w:pPr>
      <w:r>
        <w:rPr>
          <w:b/>
          <w:lang w:val="en-GB"/>
        </w:rPr>
        <w:t>Email</w:t>
      </w:r>
      <w:r>
        <w:rPr>
          <w:rStyle w:val="Hyperlink"/>
          <w:b/>
          <w:lang w:val="en-GB"/>
        </w:rPr>
        <w:t xml:space="preserve">  secretary@highlandcarclub.co.uk</w:t>
      </w:r>
    </w:p>
    <w:p w14:paraId="039BC40B" w14:textId="77777777" w:rsidR="00C823E7" w:rsidRDefault="00C823E7" w:rsidP="00474D91">
      <w:pPr>
        <w:ind w:right="-431"/>
        <w:jc w:val="both"/>
        <w:rPr>
          <w:sz w:val="18"/>
          <w:szCs w:val="18"/>
          <w:lang w:val="en-GB"/>
        </w:rPr>
      </w:pPr>
    </w:p>
    <w:p w14:paraId="4063D7E9" w14:textId="412355B4" w:rsidR="00CD1C1A" w:rsidRDefault="00CD1C1A" w:rsidP="00474D91">
      <w:pPr>
        <w:ind w:right="-431"/>
        <w:jc w:val="both"/>
        <w:rPr>
          <w:sz w:val="18"/>
          <w:szCs w:val="18"/>
          <w:lang w:val="en-GB"/>
        </w:rPr>
      </w:pPr>
      <w:r w:rsidRPr="00474D91">
        <w:rPr>
          <w:sz w:val="18"/>
          <w:szCs w:val="18"/>
          <w:lang w:val="en-GB"/>
        </w:rPr>
        <w:t xml:space="preserve">The entry fee will be refunded if the competitor advises the organisers in writing prior to the closing date for entries that </w:t>
      </w:r>
      <w:r w:rsidR="005503EC">
        <w:rPr>
          <w:sz w:val="18"/>
          <w:szCs w:val="18"/>
          <w:lang w:val="en-GB"/>
        </w:rPr>
        <w:t>their</w:t>
      </w:r>
      <w:r w:rsidRPr="00474D91">
        <w:rPr>
          <w:sz w:val="18"/>
          <w:szCs w:val="18"/>
          <w:lang w:val="en-GB"/>
        </w:rPr>
        <w:t xml:space="preserve"> entry is withdrawn.</w:t>
      </w:r>
    </w:p>
    <w:p w14:paraId="515ED90A" w14:textId="231EE71D" w:rsidR="00527162" w:rsidRDefault="00527162" w:rsidP="00474D91">
      <w:pPr>
        <w:ind w:right="-431"/>
        <w:jc w:val="both"/>
        <w:rPr>
          <w:b/>
          <w:sz w:val="16"/>
          <w:szCs w:val="16"/>
          <w:lang w:val="en-GB"/>
        </w:rPr>
      </w:pPr>
    </w:p>
    <w:p w14:paraId="73951308" w14:textId="77777777" w:rsidR="00222F81" w:rsidRPr="00AC37D6" w:rsidRDefault="00222F81" w:rsidP="00474D91">
      <w:pPr>
        <w:ind w:right="-431"/>
        <w:jc w:val="both"/>
        <w:rPr>
          <w:b/>
          <w:sz w:val="16"/>
          <w:szCs w:val="16"/>
          <w:lang w:val="en-GB"/>
        </w:rPr>
      </w:pPr>
    </w:p>
    <w:p w14:paraId="3EB934D7" w14:textId="77777777" w:rsidR="00CD1C1A" w:rsidRDefault="00CD1C1A">
      <w:pPr>
        <w:numPr>
          <w:ilvl w:val="0"/>
          <w:numId w:val="5"/>
        </w:numPr>
        <w:tabs>
          <w:tab w:val="clear" w:pos="360"/>
          <w:tab w:val="num" w:pos="284"/>
        </w:tabs>
        <w:ind w:right="-431"/>
        <w:rPr>
          <w:lang w:val="en-GB"/>
        </w:rPr>
      </w:pPr>
      <w:r>
        <w:rPr>
          <w:b/>
          <w:lang w:val="en-GB"/>
        </w:rPr>
        <w:t>Officials</w:t>
      </w:r>
    </w:p>
    <w:p w14:paraId="622CFEA2" w14:textId="77777777" w:rsidR="00CD1C1A" w:rsidRDefault="00CD1C1A">
      <w:pPr>
        <w:ind w:right="-431"/>
        <w:rPr>
          <w:lang w:val="en-GB"/>
        </w:rPr>
      </w:pPr>
      <w:r>
        <w:rPr>
          <w:lang w:val="en-GB"/>
        </w:rPr>
        <w:t>Other officials of the event are:-</w:t>
      </w:r>
    </w:p>
    <w:tbl>
      <w:tblPr>
        <w:tblW w:w="5353" w:type="dxa"/>
        <w:tblLayout w:type="fixed"/>
        <w:tblLook w:val="0000" w:firstRow="0" w:lastRow="0" w:firstColumn="0" w:lastColumn="0" w:noHBand="0" w:noVBand="0"/>
      </w:tblPr>
      <w:tblGrid>
        <w:gridCol w:w="1526"/>
        <w:gridCol w:w="283"/>
        <w:gridCol w:w="1560"/>
        <w:gridCol w:w="425"/>
        <w:gridCol w:w="1559"/>
      </w:tblGrid>
      <w:tr w:rsidR="00CD1C1A" w14:paraId="31790F00" w14:textId="77777777">
        <w:trPr>
          <w:cantSplit/>
        </w:trPr>
        <w:tc>
          <w:tcPr>
            <w:tcW w:w="1526" w:type="dxa"/>
          </w:tcPr>
          <w:p w14:paraId="73318795" w14:textId="77777777" w:rsidR="00CD1C1A" w:rsidRDefault="00CD1C1A">
            <w:pPr>
              <w:ind w:right="-431"/>
              <w:rPr>
                <w:sz w:val="18"/>
                <w:lang w:val="en-GB"/>
              </w:rPr>
            </w:pPr>
            <w:r>
              <w:rPr>
                <w:sz w:val="18"/>
                <w:lang w:val="en-GB"/>
              </w:rPr>
              <w:t>Club Stewards</w:t>
            </w:r>
          </w:p>
        </w:tc>
        <w:tc>
          <w:tcPr>
            <w:tcW w:w="283" w:type="dxa"/>
          </w:tcPr>
          <w:p w14:paraId="4E2B4D33" w14:textId="77777777" w:rsidR="00CD1C1A" w:rsidRDefault="00CD1C1A">
            <w:pPr>
              <w:ind w:right="-431"/>
              <w:rPr>
                <w:sz w:val="18"/>
                <w:lang w:val="en-GB"/>
              </w:rPr>
            </w:pPr>
            <w:r>
              <w:rPr>
                <w:sz w:val="18"/>
                <w:lang w:val="en-GB"/>
              </w:rPr>
              <w:t>-</w:t>
            </w:r>
            <w:r w:rsidR="00000E1A">
              <w:rPr>
                <w:sz w:val="18"/>
                <w:lang w:val="en-GB"/>
              </w:rPr>
              <w:t xml:space="preserve"> </w:t>
            </w:r>
          </w:p>
        </w:tc>
        <w:tc>
          <w:tcPr>
            <w:tcW w:w="1560" w:type="dxa"/>
          </w:tcPr>
          <w:p w14:paraId="6E3D70EC" w14:textId="73CBD4F5" w:rsidR="00CD1C1A" w:rsidRDefault="00C16398">
            <w:pPr>
              <w:ind w:right="-431"/>
              <w:rPr>
                <w:sz w:val="18"/>
                <w:lang w:val="en-GB"/>
              </w:rPr>
            </w:pPr>
            <w:r>
              <w:rPr>
                <w:sz w:val="18"/>
                <w:lang w:val="en-GB"/>
              </w:rPr>
              <w:t>TBC</w:t>
            </w:r>
          </w:p>
        </w:tc>
        <w:tc>
          <w:tcPr>
            <w:tcW w:w="425" w:type="dxa"/>
          </w:tcPr>
          <w:p w14:paraId="4621EDF1" w14:textId="7DDB8F1C" w:rsidR="00CD1C1A" w:rsidRDefault="00CD1C1A">
            <w:pPr>
              <w:ind w:right="-431"/>
              <w:rPr>
                <w:sz w:val="18"/>
                <w:lang w:val="en-GB"/>
              </w:rPr>
            </w:pPr>
          </w:p>
        </w:tc>
        <w:tc>
          <w:tcPr>
            <w:tcW w:w="1559" w:type="dxa"/>
          </w:tcPr>
          <w:p w14:paraId="1EB21915" w14:textId="1E7D616D" w:rsidR="00CD1C1A" w:rsidRDefault="00CD1C1A">
            <w:pPr>
              <w:ind w:right="-431"/>
              <w:rPr>
                <w:sz w:val="18"/>
                <w:lang w:val="en-GB"/>
              </w:rPr>
            </w:pPr>
          </w:p>
        </w:tc>
      </w:tr>
      <w:tr w:rsidR="00CD1C1A" w14:paraId="628CE2BA" w14:textId="77777777">
        <w:tc>
          <w:tcPr>
            <w:tcW w:w="1526" w:type="dxa"/>
          </w:tcPr>
          <w:p w14:paraId="0C413AB6" w14:textId="77777777" w:rsidR="00CD1C1A" w:rsidRDefault="00CD1C1A">
            <w:pPr>
              <w:ind w:right="-431"/>
              <w:rPr>
                <w:sz w:val="18"/>
                <w:lang w:val="en-GB"/>
              </w:rPr>
            </w:pPr>
            <w:r>
              <w:rPr>
                <w:sz w:val="18"/>
                <w:lang w:val="en-GB"/>
              </w:rPr>
              <w:t>Clerk of the Course</w:t>
            </w:r>
          </w:p>
        </w:tc>
        <w:tc>
          <w:tcPr>
            <w:tcW w:w="283" w:type="dxa"/>
          </w:tcPr>
          <w:p w14:paraId="3D760513" w14:textId="77777777" w:rsidR="00CD1C1A" w:rsidRDefault="00CD1C1A">
            <w:pPr>
              <w:ind w:right="-431"/>
              <w:rPr>
                <w:sz w:val="18"/>
                <w:lang w:val="en-GB"/>
              </w:rPr>
            </w:pPr>
            <w:r>
              <w:rPr>
                <w:sz w:val="18"/>
                <w:lang w:val="en-GB"/>
              </w:rPr>
              <w:t>-</w:t>
            </w:r>
          </w:p>
        </w:tc>
        <w:tc>
          <w:tcPr>
            <w:tcW w:w="3544" w:type="dxa"/>
            <w:gridSpan w:val="3"/>
          </w:tcPr>
          <w:p w14:paraId="73AD8324" w14:textId="75EAE162" w:rsidR="00000E1A" w:rsidRDefault="00D55943" w:rsidP="00F77714">
            <w:pPr>
              <w:ind w:right="-431"/>
              <w:rPr>
                <w:sz w:val="18"/>
                <w:lang w:val="en-GB"/>
              </w:rPr>
            </w:pPr>
            <w:r>
              <w:rPr>
                <w:sz w:val="18"/>
                <w:lang w:val="en-GB"/>
              </w:rPr>
              <w:t>Tracy Smith</w:t>
            </w:r>
          </w:p>
        </w:tc>
      </w:tr>
      <w:tr w:rsidR="00CD1C1A" w14:paraId="6E48FD0E" w14:textId="77777777">
        <w:tc>
          <w:tcPr>
            <w:tcW w:w="1526" w:type="dxa"/>
          </w:tcPr>
          <w:p w14:paraId="51E2F414" w14:textId="77777777" w:rsidR="00CD1C1A" w:rsidRDefault="009C5D27">
            <w:pPr>
              <w:ind w:right="-431"/>
              <w:rPr>
                <w:sz w:val="18"/>
                <w:lang w:val="en-GB"/>
              </w:rPr>
            </w:pPr>
            <w:r>
              <w:rPr>
                <w:sz w:val="18"/>
                <w:lang w:val="en-GB"/>
              </w:rPr>
              <w:t>Scrutineer</w:t>
            </w:r>
          </w:p>
        </w:tc>
        <w:tc>
          <w:tcPr>
            <w:tcW w:w="283" w:type="dxa"/>
          </w:tcPr>
          <w:p w14:paraId="0ABA7C6F" w14:textId="77777777" w:rsidR="00CD1C1A" w:rsidRDefault="00CD1C1A">
            <w:pPr>
              <w:ind w:right="-431"/>
              <w:rPr>
                <w:sz w:val="18"/>
                <w:lang w:val="en-GB"/>
              </w:rPr>
            </w:pPr>
            <w:r>
              <w:rPr>
                <w:sz w:val="18"/>
                <w:lang w:val="en-GB"/>
              </w:rPr>
              <w:t>-</w:t>
            </w:r>
          </w:p>
        </w:tc>
        <w:tc>
          <w:tcPr>
            <w:tcW w:w="3544" w:type="dxa"/>
            <w:gridSpan w:val="3"/>
          </w:tcPr>
          <w:p w14:paraId="2F4467A5" w14:textId="500ADF7F" w:rsidR="00CD1C1A" w:rsidRPr="00EA0F04" w:rsidRDefault="00D55943">
            <w:pPr>
              <w:ind w:right="-431"/>
              <w:rPr>
                <w:color w:val="000000"/>
                <w:sz w:val="18"/>
                <w:lang w:val="en-GB"/>
              </w:rPr>
            </w:pPr>
            <w:r>
              <w:rPr>
                <w:color w:val="000000"/>
                <w:sz w:val="18"/>
                <w:lang w:val="en-GB"/>
              </w:rPr>
              <w:t>TBC</w:t>
            </w:r>
          </w:p>
        </w:tc>
      </w:tr>
      <w:tr w:rsidR="00CD1C1A" w14:paraId="5B41E3D8" w14:textId="77777777">
        <w:tc>
          <w:tcPr>
            <w:tcW w:w="1526" w:type="dxa"/>
          </w:tcPr>
          <w:p w14:paraId="0120F34F" w14:textId="77777777" w:rsidR="00CD1C1A" w:rsidRDefault="009C5D27">
            <w:pPr>
              <w:ind w:right="-431"/>
              <w:rPr>
                <w:lang w:val="en-GB"/>
              </w:rPr>
            </w:pPr>
            <w:r>
              <w:rPr>
                <w:sz w:val="18"/>
                <w:lang w:val="en-GB"/>
              </w:rPr>
              <w:t>Timekeeper</w:t>
            </w:r>
            <w:r w:rsidR="00000E1A">
              <w:rPr>
                <w:sz w:val="18"/>
                <w:lang w:val="en-GB"/>
              </w:rPr>
              <w:t xml:space="preserve"> </w:t>
            </w:r>
          </w:p>
        </w:tc>
        <w:tc>
          <w:tcPr>
            <w:tcW w:w="283" w:type="dxa"/>
          </w:tcPr>
          <w:p w14:paraId="6822BC7E" w14:textId="77777777" w:rsidR="00CD1C1A" w:rsidRDefault="0005169D">
            <w:pPr>
              <w:ind w:right="-431"/>
              <w:rPr>
                <w:lang w:val="en-GB"/>
              </w:rPr>
            </w:pPr>
            <w:r>
              <w:rPr>
                <w:lang w:val="en-GB"/>
              </w:rPr>
              <w:t>-</w:t>
            </w:r>
          </w:p>
        </w:tc>
        <w:tc>
          <w:tcPr>
            <w:tcW w:w="3544" w:type="dxa"/>
            <w:gridSpan w:val="3"/>
          </w:tcPr>
          <w:p w14:paraId="17A620B8" w14:textId="7C28B870" w:rsidR="00C16398" w:rsidRPr="00C16398" w:rsidRDefault="004343BF">
            <w:pPr>
              <w:ind w:right="-431"/>
              <w:rPr>
                <w:sz w:val="18"/>
                <w:lang w:val="en-GB"/>
              </w:rPr>
            </w:pPr>
            <w:r>
              <w:rPr>
                <w:sz w:val="18"/>
                <w:lang w:val="en-GB"/>
              </w:rPr>
              <w:t>TBC</w:t>
            </w:r>
          </w:p>
        </w:tc>
      </w:tr>
      <w:tr w:rsidR="00C16398" w14:paraId="5F4DC089" w14:textId="77777777">
        <w:tc>
          <w:tcPr>
            <w:tcW w:w="1526" w:type="dxa"/>
          </w:tcPr>
          <w:p w14:paraId="2FFF7EC4" w14:textId="18B9D6F7" w:rsidR="00C16398" w:rsidRDefault="00C16398">
            <w:pPr>
              <w:ind w:right="-431"/>
              <w:rPr>
                <w:sz w:val="18"/>
                <w:lang w:val="en-GB"/>
              </w:rPr>
            </w:pPr>
            <w:r>
              <w:rPr>
                <w:sz w:val="18"/>
                <w:lang w:val="en-GB"/>
              </w:rPr>
              <w:t>Child Safeguarding Officer</w:t>
            </w:r>
          </w:p>
        </w:tc>
        <w:tc>
          <w:tcPr>
            <w:tcW w:w="283" w:type="dxa"/>
          </w:tcPr>
          <w:p w14:paraId="77AEFD04" w14:textId="2C787ED6" w:rsidR="00C16398" w:rsidRDefault="00C16398">
            <w:pPr>
              <w:ind w:right="-431"/>
              <w:rPr>
                <w:lang w:val="en-GB"/>
              </w:rPr>
            </w:pPr>
            <w:r>
              <w:rPr>
                <w:lang w:val="en-GB"/>
              </w:rPr>
              <w:t>-</w:t>
            </w:r>
          </w:p>
        </w:tc>
        <w:tc>
          <w:tcPr>
            <w:tcW w:w="3544" w:type="dxa"/>
            <w:gridSpan w:val="3"/>
          </w:tcPr>
          <w:p w14:paraId="0F2D7E2A" w14:textId="75F81F5A" w:rsidR="00C16398" w:rsidRDefault="00C16398">
            <w:pPr>
              <w:ind w:right="-431"/>
              <w:rPr>
                <w:sz w:val="18"/>
                <w:lang w:val="en-GB"/>
              </w:rPr>
            </w:pPr>
            <w:r>
              <w:rPr>
                <w:sz w:val="18"/>
                <w:lang w:val="en-GB"/>
              </w:rPr>
              <w:t>Fiona Munro</w:t>
            </w:r>
          </w:p>
        </w:tc>
      </w:tr>
    </w:tbl>
    <w:p w14:paraId="05436857" w14:textId="77777777" w:rsidR="00222F81" w:rsidRDefault="00222F81">
      <w:pPr>
        <w:ind w:right="-431"/>
        <w:rPr>
          <w:lang w:val="en-GB"/>
        </w:rPr>
      </w:pPr>
    </w:p>
    <w:p w14:paraId="09CECDBB" w14:textId="39080F65" w:rsidR="00CD1C1A" w:rsidRDefault="00CD1C1A">
      <w:pPr>
        <w:ind w:right="-431"/>
        <w:rPr>
          <w:lang w:val="en-GB"/>
        </w:rPr>
      </w:pPr>
      <w:r>
        <w:rPr>
          <w:lang w:val="en-GB"/>
        </w:rPr>
        <w:t>Driving Standards Observers are being appointed.</w:t>
      </w:r>
    </w:p>
    <w:p w14:paraId="5DB746DD" w14:textId="0606927F" w:rsidR="00CD1C1A" w:rsidRDefault="00CD1C1A">
      <w:pPr>
        <w:ind w:right="-431"/>
        <w:rPr>
          <w:sz w:val="16"/>
          <w:szCs w:val="16"/>
          <w:lang w:val="en-GB"/>
        </w:rPr>
      </w:pPr>
    </w:p>
    <w:p w14:paraId="452ED127" w14:textId="77777777" w:rsidR="00222F81" w:rsidRPr="009C5D27" w:rsidRDefault="00222F81">
      <w:pPr>
        <w:ind w:right="-431"/>
        <w:rPr>
          <w:sz w:val="16"/>
          <w:szCs w:val="16"/>
          <w:lang w:val="en-GB"/>
        </w:rPr>
      </w:pPr>
    </w:p>
    <w:p w14:paraId="5B267482" w14:textId="77777777" w:rsidR="00CD1C1A" w:rsidRDefault="00CD1C1A">
      <w:pPr>
        <w:numPr>
          <w:ilvl w:val="0"/>
          <w:numId w:val="5"/>
        </w:numPr>
        <w:tabs>
          <w:tab w:val="clear" w:pos="360"/>
          <w:tab w:val="num" w:pos="284"/>
        </w:tabs>
        <w:ind w:right="-431"/>
        <w:rPr>
          <w:lang w:val="en-GB"/>
        </w:rPr>
      </w:pPr>
      <w:r>
        <w:rPr>
          <w:b/>
          <w:lang w:val="en-GB"/>
        </w:rPr>
        <w:t>Classes</w:t>
      </w:r>
    </w:p>
    <w:p w14:paraId="6D509277" w14:textId="74587EDE" w:rsidR="00CD1C1A" w:rsidRDefault="00CD1C1A">
      <w:pPr>
        <w:ind w:right="-431"/>
        <w:rPr>
          <w:lang w:val="en-GB"/>
        </w:rPr>
      </w:pPr>
      <w:r>
        <w:rPr>
          <w:lang w:val="en-GB"/>
        </w:rPr>
        <w:t>Entries for the event will be divided into the following classes:-</w:t>
      </w:r>
    </w:p>
    <w:p w14:paraId="0207F367" w14:textId="77777777" w:rsidR="001A1ADC" w:rsidRDefault="001A1ADC">
      <w:pPr>
        <w:ind w:right="-431"/>
        <w:rPr>
          <w:lang w:val="en-GB"/>
        </w:rPr>
      </w:pPr>
    </w:p>
    <w:tbl>
      <w:tblPr>
        <w:tblW w:w="5428" w:type="dxa"/>
        <w:tblLayout w:type="fixed"/>
        <w:tblLook w:val="0000" w:firstRow="0" w:lastRow="0" w:firstColumn="0" w:lastColumn="0" w:noHBand="0" w:noVBand="0"/>
      </w:tblPr>
      <w:tblGrid>
        <w:gridCol w:w="1114"/>
        <w:gridCol w:w="287"/>
        <w:gridCol w:w="4001"/>
        <w:gridCol w:w="26"/>
      </w:tblGrid>
      <w:tr w:rsidR="00CD1C1A" w14:paraId="37A0988F" w14:textId="77777777" w:rsidTr="00F3132A">
        <w:trPr>
          <w:trHeight w:val="482"/>
        </w:trPr>
        <w:tc>
          <w:tcPr>
            <w:tcW w:w="1114" w:type="dxa"/>
          </w:tcPr>
          <w:p w14:paraId="470FC702" w14:textId="6178DA38" w:rsidR="00CD1C1A" w:rsidRPr="00474D91" w:rsidRDefault="005503EC">
            <w:pPr>
              <w:ind w:right="-431"/>
              <w:rPr>
                <w:sz w:val="18"/>
                <w:szCs w:val="18"/>
              </w:rPr>
            </w:pPr>
            <w:r>
              <w:rPr>
                <w:sz w:val="18"/>
                <w:szCs w:val="18"/>
              </w:rPr>
              <w:t>Expert</w:t>
            </w:r>
          </w:p>
        </w:tc>
        <w:tc>
          <w:tcPr>
            <w:tcW w:w="287" w:type="dxa"/>
          </w:tcPr>
          <w:p w14:paraId="4352613B" w14:textId="77777777" w:rsidR="00CD1C1A" w:rsidRPr="00474D91" w:rsidRDefault="00CD1C1A">
            <w:pPr>
              <w:ind w:left="1560" w:right="-431" w:hanging="1560"/>
              <w:rPr>
                <w:sz w:val="18"/>
                <w:szCs w:val="18"/>
              </w:rPr>
            </w:pPr>
            <w:r w:rsidRPr="00474D91">
              <w:rPr>
                <w:sz w:val="18"/>
                <w:szCs w:val="18"/>
              </w:rPr>
              <w:t>-</w:t>
            </w:r>
          </w:p>
        </w:tc>
        <w:tc>
          <w:tcPr>
            <w:tcW w:w="4027" w:type="dxa"/>
            <w:gridSpan w:val="2"/>
          </w:tcPr>
          <w:p w14:paraId="4A68F58A" w14:textId="77777777" w:rsidR="00CD1C1A" w:rsidRPr="00474D91" w:rsidRDefault="00CD1C1A">
            <w:pPr>
              <w:ind w:left="1560" w:right="-431" w:hanging="1560"/>
              <w:rPr>
                <w:sz w:val="18"/>
                <w:szCs w:val="18"/>
              </w:rPr>
            </w:pPr>
            <w:r w:rsidRPr="00474D91">
              <w:rPr>
                <w:sz w:val="18"/>
                <w:szCs w:val="18"/>
              </w:rPr>
              <w:t>for which any crew may enter</w:t>
            </w:r>
          </w:p>
        </w:tc>
      </w:tr>
      <w:tr w:rsidR="000150BC" w:rsidRPr="00474D91" w14:paraId="77CF4DBB" w14:textId="77777777" w:rsidTr="00C823E7">
        <w:trPr>
          <w:gridAfter w:val="1"/>
          <w:wAfter w:w="26" w:type="dxa"/>
          <w:trHeight w:val="1206"/>
        </w:trPr>
        <w:tc>
          <w:tcPr>
            <w:tcW w:w="1114" w:type="dxa"/>
          </w:tcPr>
          <w:p w14:paraId="27096F3B" w14:textId="77777777" w:rsidR="000150BC" w:rsidRPr="00474D91" w:rsidRDefault="000150BC" w:rsidP="007D0A85">
            <w:pPr>
              <w:ind w:right="-431"/>
              <w:rPr>
                <w:sz w:val="18"/>
                <w:szCs w:val="18"/>
              </w:rPr>
            </w:pPr>
            <w:r>
              <w:rPr>
                <w:sz w:val="18"/>
                <w:szCs w:val="18"/>
              </w:rPr>
              <w:t>Non-Expert</w:t>
            </w:r>
          </w:p>
        </w:tc>
        <w:tc>
          <w:tcPr>
            <w:tcW w:w="287" w:type="dxa"/>
          </w:tcPr>
          <w:p w14:paraId="2FFCF6A3" w14:textId="77777777" w:rsidR="000150BC" w:rsidRPr="00474D91" w:rsidRDefault="000150BC" w:rsidP="007D0A85">
            <w:pPr>
              <w:ind w:left="34" w:right="34" w:hanging="34"/>
              <w:rPr>
                <w:sz w:val="18"/>
                <w:szCs w:val="18"/>
                <w:lang w:val="en-GB"/>
              </w:rPr>
            </w:pPr>
            <w:r w:rsidRPr="00474D91">
              <w:rPr>
                <w:sz w:val="18"/>
                <w:szCs w:val="18"/>
                <w:lang w:val="en-GB"/>
              </w:rPr>
              <w:t>-</w:t>
            </w:r>
          </w:p>
        </w:tc>
        <w:tc>
          <w:tcPr>
            <w:tcW w:w="4001" w:type="dxa"/>
          </w:tcPr>
          <w:p w14:paraId="168E9AA4" w14:textId="22A25B79" w:rsidR="000150BC" w:rsidRPr="001A1ADC" w:rsidRDefault="003227CE" w:rsidP="007D0A85">
            <w:pPr>
              <w:ind w:left="34" w:right="34" w:hanging="34"/>
              <w:jc w:val="both"/>
              <w:rPr>
                <w:sz w:val="18"/>
                <w:szCs w:val="18"/>
              </w:rPr>
            </w:pPr>
            <w:r>
              <w:rPr>
                <w:sz w:val="18"/>
                <w:lang w:val="en-GB"/>
              </w:rPr>
              <w:t xml:space="preserve">any crew of which neither member has won the Non-Expert (or equivalent) or higher class more than three times whilst competing as a navigator on navigational rallies during the period from 1st </w:t>
            </w:r>
            <w:r>
              <w:rPr>
                <w:color w:val="000000"/>
                <w:sz w:val="18"/>
                <w:lang w:val="en-GB"/>
              </w:rPr>
              <w:t>October 201</w:t>
            </w:r>
            <w:r w:rsidR="00C16398">
              <w:rPr>
                <w:color w:val="000000"/>
                <w:sz w:val="18"/>
                <w:lang w:val="en-GB"/>
              </w:rPr>
              <w:t>6</w:t>
            </w:r>
            <w:r w:rsidRPr="00EA0F04">
              <w:rPr>
                <w:color w:val="000000"/>
                <w:sz w:val="18"/>
                <w:lang w:val="en-GB"/>
              </w:rPr>
              <w:t xml:space="preserve"> to 1</w:t>
            </w:r>
            <w:r>
              <w:rPr>
                <w:color w:val="000000"/>
                <w:sz w:val="18"/>
                <w:lang w:val="en-GB"/>
              </w:rPr>
              <w:t>st</w:t>
            </w:r>
            <w:r w:rsidRPr="00EA0F04">
              <w:rPr>
                <w:color w:val="000000"/>
                <w:sz w:val="18"/>
                <w:lang w:val="en-GB"/>
              </w:rPr>
              <w:t xml:space="preserve"> October </w:t>
            </w:r>
            <w:r>
              <w:rPr>
                <w:color w:val="000000"/>
                <w:sz w:val="18"/>
                <w:lang w:val="en-GB"/>
              </w:rPr>
              <w:t>20</w:t>
            </w:r>
            <w:r w:rsidR="00C16398">
              <w:rPr>
                <w:color w:val="000000"/>
                <w:sz w:val="18"/>
                <w:lang w:val="en-GB"/>
              </w:rPr>
              <w:t>21</w:t>
            </w:r>
            <w:r>
              <w:rPr>
                <w:sz w:val="18"/>
                <w:lang w:val="en-GB"/>
              </w:rPr>
              <w:t>.</w:t>
            </w:r>
          </w:p>
        </w:tc>
      </w:tr>
      <w:tr w:rsidR="00CD1C1A" w14:paraId="4B2B8AC0" w14:textId="77777777" w:rsidTr="00C823E7">
        <w:trPr>
          <w:trHeight w:val="1251"/>
        </w:trPr>
        <w:tc>
          <w:tcPr>
            <w:tcW w:w="1114" w:type="dxa"/>
          </w:tcPr>
          <w:p w14:paraId="66E5FC10" w14:textId="77777777" w:rsidR="00CD1C1A" w:rsidRPr="00474D91" w:rsidRDefault="00CD1C1A">
            <w:pPr>
              <w:ind w:right="-431"/>
              <w:rPr>
                <w:sz w:val="18"/>
                <w:szCs w:val="18"/>
              </w:rPr>
            </w:pPr>
            <w:r w:rsidRPr="00474D91">
              <w:rPr>
                <w:sz w:val="18"/>
                <w:szCs w:val="18"/>
              </w:rPr>
              <w:t>Novice</w:t>
            </w:r>
          </w:p>
        </w:tc>
        <w:tc>
          <w:tcPr>
            <w:tcW w:w="287" w:type="dxa"/>
          </w:tcPr>
          <w:p w14:paraId="2003D8D7" w14:textId="77777777" w:rsidR="00CD1C1A" w:rsidRPr="00474D91" w:rsidRDefault="00CD1C1A">
            <w:pPr>
              <w:ind w:left="34" w:right="34" w:hanging="34"/>
              <w:rPr>
                <w:sz w:val="18"/>
                <w:szCs w:val="18"/>
                <w:lang w:val="en-GB"/>
              </w:rPr>
            </w:pPr>
            <w:r w:rsidRPr="00474D91">
              <w:rPr>
                <w:sz w:val="18"/>
                <w:szCs w:val="18"/>
                <w:lang w:val="en-GB"/>
              </w:rPr>
              <w:t>-</w:t>
            </w:r>
          </w:p>
        </w:tc>
        <w:tc>
          <w:tcPr>
            <w:tcW w:w="4027" w:type="dxa"/>
            <w:gridSpan w:val="2"/>
          </w:tcPr>
          <w:p w14:paraId="4EA28094" w14:textId="6A666965" w:rsidR="006735E5" w:rsidRPr="001A1ADC" w:rsidRDefault="003227CE" w:rsidP="00474D91">
            <w:pPr>
              <w:ind w:left="34" w:right="34" w:hanging="34"/>
              <w:jc w:val="both"/>
              <w:rPr>
                <w:sz w:val="18"/>
                <w:szCs w:val="18"/>
              </w:rPr>
            </w:pPr>
            <w:r>
              <w:rPr>
                <w:sz w:val="18"/>
                <w:lang w:val="en-GB"/>
              </w:rPr>
              <w:t xml:space="preserve">any crew of which neither member has won the Novice (or equivalent) or higher class more than three times whilst competing as a navigator on navigational rallies during the period from 1st </w:t>
            </w:r>
            <w:r>
              <w:rPr>
                <w:color w:val="000000"/>
                <w:sz w:val="18"/>
                <w:lang w:val="en-GB"/>
              </w:rPr>
              <w:t>October 201</w:t>
            </w:r>
            <w:r w:rsidR="00C16398">
              <w:rPr>
                <w:color w:val="000000"/>
                <w:sz w:val="18"/>
                <w:lang w:val="en-GB"/>
              </w:rPr>
              <w:t>6</w:t>
            </w:r>
            <w:r w:rsidRPr="00EA0F04">
              <w:rPr>
                <w:color w:val="000000"/>
                <w:sz w:val="18"/>
                <w:lang w:val="en-GB"/>
              </w:rPr>
              <w:t xml:space="preserve"> to 1</w:t>
            </w:r>
            <w:r>
              <w:rPr>
                <w:color w:val="000000"/>
                <w:sz w:val="18"/>
                <w:lang w:val="en-GB"/>
              </w:rPr>
              <w:t>st</w:t>
            </w:r>
            <w:r w:rsidRPr="00EA0F04">
              <w:rPr>
                <w:color w:val="000000"/>
                <w:sz w:val="18"/>
                <w:lang w:val="en-GB"/>
              </w:rPr>
              <w:t xml:space="preserve"> October 20</w:t>
            </w:r>
            <w:r w:rsidR="00C16398">
              <w:rPr>
                <w:color w:val="000000"/>
                <w:sz w:val="18"/>
                <w:lang w:val="en-GB"/>
              </w:rPr>
              <w:t>21</w:t>
            </w:r>
            <w:r>
              <w:rPr>
                <w:sz w:val="18"/>
                <w:lang w:val="en-GB"/>
              </w:rPr>
              <w:t>.</w:t>
            </w:r>
          </w:p>
        </w:tc>
      </w:tr>
      <w:tr w:rsidR="00CD1C1A" w14:paraId="61B0B6BD" w14:textId="77777777" w:rsidTr="00F3132A">
        <w:trPr>
          <w:trHeight w:val="966"/>
        </w:trPr>
        <w:tc>
          <w:tcPr>
            <w:tcW w:w="1114" w:type="dxa"/>
          </w:tcPr>
          <w:p w14:paraId="6076D18C" w14:textId="77777777" w:rsidR="00CD1C1A" w:rsidRPr="00474D91" w:rsidRDefault="00CD1C1A">
            <w:pPr>
              <w:ind w:right="-431"/>
              <w:rPr>
                <w:sz w:val="18"/>
                <w:szCs w:val="18"/>
              </w:rPr>
            </w:pPr>
            <w:r w:rsidRPr="00474D91">
              <w:rPr>
                <w:sz w:val="18"/>
                <w:szCs w:val="18"/>
              </w:rPr>
              <w:t>Historic</w:t>
            </w:r>
          </w:p>
        </w:tc>
        <w:tc>
          <w:tcPr>
            <w:tcW w:w="287" w:type="dxa"/>
          </w:tcPr>
          <w:p w14:paraId="4951D3FB" w14:textId="77777777" w:rsidR="00CD1C1A" w:rsidRPr="00474D91" w:rsidRDefault="00CD1C1A">
            <w:pPr>
              <w:ind w:right="176"/>
              <w:rPr>
                <w:sz w:val="18"/>
                <w:szCs w:val="18"/>
                <w:lang w:val="en-GB"/>
              </w:rPr>
            </w:pPr>
            <w:r w:rsidRPr="00474D91">
              <w:rPr>
                <w:sz w:val="18"/>
                <w:szCs w:val="18"/>
                <w:lang w:val="en-GB"/>
              </w:rPr>
              <w:t>-</w:t>
            </w:r>
          </w:p>
        </w:tc>
        <w:tc>
          <w:tcPr>
            <w:tcW w:w="4027" w:type="dxa"/>
            <w:gridSpan w:val="2"/>
          </w:tcPr>
          <w:p w14:paraId="633E2224" w14:textId="2B10FFEE" w:rsidR="006735E5" w:rsidRPr="00474D91" w:rsidRDefault="00CD1C1A" w:rsidP="00474D91">
            <w:pPr>
              <w:ind w:right="176"/>
              <w:jc w:val="both"/>
              <w:rPr>
                <w:sz w:val="18"/>
                <w:szCs w:val="18"/>
              </w:rPr>
            </w:pPr>
            <w:r w:rsidRPr="00474D91">
              <w:rPr>
                <w:sz w:val="18"/>
                <w:szCs w:val="18"/>
                <w:lang w:val="en-GB"/>
              </w:rPr>
              <w:t xml:space="preserve">any crew may enter.  A class award will only be presented if 4 or more crews enter.  This class is not eligible for points in </w:t>
            </w:r>
            <w:r w:rsidR="004C03BF">
              <w:rPr>
                <w:sz w:val="18"/>
                <w:szCs w:val="18"/>
                <w:lang w:val="en-GB"/>
              </w:rPr>
              <w:t xml:space="preserve">the Ian C Smith </w:t>
            </w:r>
            <w:r w:rsidRPr="00474D91">
              <w:rPr>
                <w:sz w:val="18"/>
                <w:szCs w:val="18"/>
                <w:lang w:val="en-GB"/>
              </w:rPr>
              <w:t xml:space="preserve">Club </w:t>
            </w:r>
            <w:r w:rsidR="004C03BF">
              <w:rPr>
                <w:sz w:val="18"/>
                <w:szCs w:val="18"/>
                <w:lang w:val="en-GB"/>
              </w:rPr>
              <w:t>C</w:t>
            </w:r>
            <w:r w:rsidRPr="00474D91">
              <w:rPr>
                <w:sz w:val="18"/>
                <w:szCs w:val="18"/>
                <w:lang w:val="en-GB"/>
              </w:rPr>
              <w:t>hampionship.</w:t>
            </w:r>
          </w:p>
        </w:tc>
      </w:tr>
    </w:tbl>
    <w:p w14:paraId="62C228B9" w14:textId="77777777" w:rsidR="003227CE" w:rsidRDefault="003227CE" w:rsidP="00C84A2D">
      <w:pPr>
        <w:ind w:right="-431"/>
        <w:jc w:val="both"/>
        <w:rPr>
          <w:color w:val="000000"/>
        </w:rPr>
      </w:pPr>
    </w:p>
    <w:p w14:paraId="535F4D92" w14:textId="023C6A2E" w:rsidR="00CD1C1A" w:rsidRDefault="00CD1C1A" w:rsidP="00C84A2D">
      <w:pPr>
        <w:ind w:right="-431"/>
        <w:jc w:val="both"/>
      </w:pPr>
      <w:r w:rsidRPr="0013538B">
        <w:rPr>
          <w:color w:val="000000"/>
        </w:rPr>
        <w:t xml:space="preserve">The maximum entry for the event </w:t>
      </w:r>
      <w:r w:rsidR="009E1FE9" w:rsidRPr="0013538B">
        <w:rPr>
          <w:color w:val="000000"/>
        </w:rPr>
        <w:t>is</w:t>
      </w:r>
      <w:r w:rsidR="009E1FE9" w:rsidRPr="00D0485F">
        <w:rPr>
          <w:color w:val="000000"/>
        </w:rPr>
        <w:t xml:space="preserve"> </w:t>
      </w:r>
      <w:r w:rsidR="00270CF5">
        <w:rPr>
          <w:color w:val="000000"/>
        </w:rPr>
        <w:t>12</w:t>
      </w:r>
      <w:r w:rsidR="009C5F30">
        <w:rPr>
          <w:color w:val="000000"/>
        </w:rPr>
        <w:t xml:space="preserve"> including reserves and the minimum is </w:t>
      </w:r>
      <w:r w:rsidR="00270CF5">
        <w:rPr>
          <w:color w:val="000000"/>
        </w:rPr>
        <w:t>5</w:t>
      </w:r>
      <w:r>
        <w:t>. The organisers reserve the right to amalgamate classes or cancel the event as necessary if the minimum numbers are not reached.  En</w:t>
      </w:r>
      <w:r w:rsidR="00AC37D6">
        <w:t xml:space="preserve">tries will be </w:t>
      </w:r>
      <w:r>
        <w:t>seeded in the follow</w:t>
      </w:r>
      <w:r w:rsidR="008434F0">
        <w:t xml:space="preserve">ing order :-  </w:t>
      </w:r>
      <w:r w:rsidR="00270CF5">
        <w:t>Expert, Non-Expert, Novice, Historic.</w:t>
      </w:r>
    </w:p>
    <w:p w14:paraId="0A2FBCE0" w14:textId="4DA11C06" w:rsidR="00CD1C1A" w:rsidRDefault="00CD1C1A">
      <w:pPr>
        <w:ind w:right="-431"/>
        <w:rPr>
          <w:sz w:val="16"/>
          <w:szCs w:val="16"/>
        </w:rPr>
      </w:pPr>
    </w:p>
    <w:p w14:paraId="38BCE25B" w14:textId="41447E2C" w:rsidR="003227CE" w:rsidRDefault="003227CE">
      <w:pPr>
        <w:ind w:right="-431"/>
        <w:rPr>
          <w:sz w:val="16"/>
          <w:szCs w:val="16"/>
        </w:rPr>
      </w:pPr>
    </w:p>
    <w:p w14:paraId="7BA931E7" w14:textId="24EC558B" w:rsidR="003227CE" w:rsidRDefault="003227CE">
      <w:pPr>
        <w:ind w:right="-431"/>
        <w:rPr>
          <w:sz w:val="16"/>
          <w:szCs w:val="16"/>
        </w:rPr>
      </w:pPr>
    </w:p>
    <w:p w14:paraId="199A7B42" w14:textId="56774A93" w:rsidR="003227CE" w:rsidRDefault="003227CE">
      <w:pPr>
        <w:ind w:right="-431"/>
        <w:rPr>
          <w:sz w:val="16"/>
          <w:szCs w:val="16"/>
        </w:rPr>
      </w:pPr>
    </w:p>
    <w:p w14:paraId="3974BAB3" w14:textId="4E2B41F0" w:rsidR="003227CE" w:rsidRDefault="003227CE">
      <w:pPr>
        <w:ind w:right="-431"/>
        <w:rPr>
          <w:sz w:val="16"/>
          <w:szCs w:val="16"/>
        </w:rPr>
      </w:pPr>
    </w:p>
    <w:p w14:paraId="6C8D7704" w14:textId="0A1BC4B3" w:rsidR="003227CE" w:rsidRDefault="003227CE">
      <w:pPr>
        <w:ind w:right="-431"/>
        <w:rPr>
          <w:sz w:val="16"/>
          <w:szCs w:val="16"/>
        </w:rPr>
      </w:pPr>
    </w:p>
    <w:p w14:paraId="6655BE66" w14:textId="027631D0" w:rsidR="003227CE" w:rsidRDefault="003227CE">
      <w:pPr>
        <w:ind w:right="-431"/>
        <w:rPr>
          <w:sz w:val="16"/>
          <w:szCs w:val="16"/>
        </w:rPr>
      </w:pPr>
    </w:p>
    <w:p w14:paraId="3D780EA4" w14:textId="77777777" w:rsidR="003227CE" w:rsidRPr="00270CF5" w:rsidRDefault="003227CE">
      <w:pPr>
        <w:ind w:right="-431"/>
        <w:rPr>
          <w:sz w:val="16"/>
          <w:szCs w:val="16"/>
        </w:rPr>
      </w:pPr>
    </w:p>
    <w:p w14:paraId="646D80E4" w14:textId="77777777" w:rsidR="00CD1C1A" w:rsidRDefault="00CD1C1A">
      <w:pPr>
        <w:pStyle w:val="BodyTextIndent"/>
        <w:numPr>
          <w:ilvl w:val="0"/>
          <w:numId w:val="5"/>
        </w:numPr>
        <w:spacing w:line="240" w:lineRule="auto"/>
      </w:pPr>
      <w:r>
        <w:rPr>
          <w:b/>
          <w:lang w:val="en-GB"/>
        </w:rPr>
        <w:t>Maps and route instructions</w:t>
      </w:r>
    </w:p>
    <w:p w14:paraId="57F6886A" w14:textId="2C6ED8C4" w:rsidR="00CD1C1A" w:rsidRDefault="00CD1C1A" w:rsidP="00C84A2D">
      <w:pPr>
        <w:pStyle w:val="BodyTextIndent"/>
        <w:spacing w:line="240" w:lineRule="auto"/>
        <w:ind w:left="0" w:right="-432" w:firstLine="0"/>
        <w:jc w:val="both"/>
      </w:pPr>
      <w:r w:rsidRPr="00372F89">
        <w:rPr>
          <w:b/>
          <w:bCs/>
          <w:lang w:val="en-GB"/>
        </w:rPr>
        <w:t>Ordnance Survey Landranger</w:t>
      </w:r>
      <w:r w:rsidR="00000E1A" w:rsidRPr="00372F89">
        <w:rPr>
          <w:b/>
          <w:bCs/>
          <w:lang w:val="en-GB"/>
        </w:rPr>
        <w:t xml:space="preserve"> </w:t>
      </w:r>
      <w:r w:rsidRPr="00372F89">
        <w:rPr>
          <w:b/>
          <w:bCs/>
          <w:lang w:val="en-GB"/>
        </w:rPr>
        <w:t>(1:50,000) Map number</w:t>
      </w:r>
      <w:r w:rsidR="00000E1A" w:rsidRPr="00372F89">
        <w:rPr>
          <w:b/>
          <w:bCs/>
          <w:lang w:val="en-GB"/>
        </w:rPr>
        <w:t xml:space="preserve"> </w:t>
      </w:r>
      <w:r w:rsidR="00372F89" w:rsidRPr="00372F89">
        <w:rPr>
          <w:b/>
          <w:bCs/>
          <w:lang w:val="en-GB"/>
        </w:rPr>
        <w:t>2</w:t>
      </w:r>
      <w:r w:rsidR="004B3B77">
        <w:rPr>
          <w:b/>
          <w:bCs/>
          <w:lang w:val="en-GB"/>
        </w:rPr>
        <w:t>1</w:t>
      </w:r>
      <w:r w:rsidR="00372F89">
        <w:rPr>
          <w:b/>
          <w:bCs/>
          <w:lang w:val="en-GB"/>
        </w:rPr>
        <w:t>,</w:t>
      </w:r>
      <w:r w:rsidR="00000E1A" w:rsidRPr="00372F89">
        <w:rPr>
          <w:b/>
          <w:bCs/>
          <w:i/>
          <w:lang w:val="en-GB"/>
        </w:rPr>
        <w:t xml:space="preserve"> </w:t>
      </w:r>
      <w:r w:rsidR="00AB583C">
        <w:rPr>
          <w:b/>
          <w:i/>
          <w:lang w:val="en-GB"/>
        </w:rPr>
        <w:t>Revised in</w:t>
      </w:r>
      <w:r w:rsidR="00A92C70">
        <w:rPr>
          <w:b/>
          <w:i/>
          <w:lang w:val="en-GB"/>
        </w:rPr>
        <w:t xml:space="preserve"> </w:t>
      </w:r>
      <w:r w:rsidR="00523985">
        <w:rPr>
          <w:b/>
          <w:i/>
          <w:lang w:val="en-GB"/>
        </w:rPr>
        <w:t>October</w:t>
      </w:r>
      <w:r w:rsidR="00A92C70">
        <w:rPr>
          <w:b/>
          <w:i/>
          <w:lang w:val="en-GB"/>
        </w:rPr>
        <w:t xml:space="preserve"> 201</w:t>
      </w:r>
      <w:r w:rsidR="00523985">
        <w:rPr>
          <w:b/>
          <w:i/>
          <w:lang w:val="en-GB"/>
        </w:rPr>
        <w:t>3</w:t>
      </w:r>
      <w:r w:rsidR="00A92C70">
        <w:rPr>
          <w:b/>
          <w:i/>
          <w:lang w:val="en-GB"/>
        </w:rPr>
        <w:t xml:space="preserve"> </w:t>
      </w:r>
      <w:r w:rsidR="00000E1A">
        <w:rPr>
          <w:lang w:val="en-GB"/>
        </w:rPr>
        <w:t xml:space="preserve"> is</w:t>
      </w:r>
      <w:r w:rsidR="00F77714">
        <w:rPr>
          <w:lang w:val="en-GB"/>
        </w:rPr>
        <w:t xml:space="preserve"> </w:t>
      </w:r>
      <w:r>
        <w:rPr>
          <w:lang w:val="en-GB"/>
        </w:rPr>
        <w:t xml:space="preserve">required.  Any feature of the map, legend or cardboard cover may be used to define the route to be taken.  </w:t>
      </w:r>
      <w:r>
        <w:t xml:space="preserve">Competitors will be supplied with a time card and route card or route instructions as necessary during the event.  These documents will provide all the information necessary for competitors to comply with R9. The correct route will be deemed to be the shortest route which complies with the instructions, </w:t>
      </w:r>
      <w:r w:rsidR="0013538B">
        <w:t>and straight</w:t>
      </w:r>
      <w:r>
        <w:t>-on unless otherwise instructed.</w:t>
      </w:r>
      <w:r>
        <w:rPr>
          <w:lang w:val="en-GB"/>
        </w:rPr>
        <w:t xml:space="preserve"> All mileages are deemed to be correct.</w:t>
      </w:r>
    </w:p>
    <w:p w14:paraId="27DC1F54" w14:textId="77777777" w:rsidR="00270CF5" w:rsidRDefault="00270CF5">
      <w:pPr>
        <w:pStyle w:val="BodyTextIndent"/>
        <w:spacing w:line="240" w:lineRule="auto"/>
        <w:rPr>
          <w:sz w:val="16"/>
          <w:szCs w:val="16"/>
        </w:rPr>
      </w:pPr>
    </w:p>
    <w:p w14:paraId="42AAA4AB" w14:textId="77777777" w:rsidR="007E4EB9" w:rsidRDefault="007E4EB9">
      <w:pPr>
        <w:pStyle w:val="BodyTextIndent"/>
        <w:spacing w:line="240" w:lineRule="auto"/>
        <w:rPr>
          <w:sz w:val="16"/>
          <w:szCs w:val="16"/>
        </w:rPr>
      </w:pPr>
    </w:p>
    <w:p w14:paraId="277C1515" w14:textId="77777777" w:rsidR="00CD1C1A" w:rsidRDefault="00CD1C1A">
      <w:pPr>
        <w:numPr>
          <w:ilvl w:val="0"/>
          <w:numId w:val="5"/>
        </w:numPr>
        <w:ind w:right="-431"/>
        <w:rPr>
          <w:lang w:val="en-GB"/>
        </w:rPr>
      </w:pPr>
      <w:r>
        <w:rPr>
          <w:b/>
          <w:lang w:val="en-GB"/>
        </w:rPr>
        <w:t>Timing</w:t>
      </w:r>
    </w:p>
    <w:p w14:paraId="5E417BC0" w14:textId="77777777" w:rsidR="00CD1C1A" w:rsidRDefault="00CD1C1A" w:rsidP="00C84A2D">
      <w:pPr>
        <w:ind w:right="-431"/>
        <w:jc w:val="both"/>
        <w:rPr>
          <w:lang w:val="en-GB"/>
        </w:rPr>
      </w:pPr>
      <w:r w:rsidRPr="0013538B">
        <w:rPr>
          <w:color w:val="000000"/>
          <w:lang w:val="en-GB"/>
        </w:rPr>
        <w:t xml:space="preserve">Cars will start at </w:t>
      </w:r>
      <w:r w:rsidR="0013538B" w:rsidRPr="0013538B">
        <w:rPr>
          <w:b/>
          <w:bCs/>
          <w:color w:val="000000"/>
          <w:u w:val="single"/>
          <w:lang w:val="en-GB"/>
        </w:rPr>
        <w:t>ONE</w:t>
      </w:r>
      <w:r w:rsidRPr="0013538B">
        <w:rPr>
          <w:color w:val="000000"/>
          <w:lang w:val="en-GB"/>
        </w:rPr>
        <w:t xml:space="preserve"> minute intervals</w:t>
      </w:r>
      <w:r>
        <w:rPr>
          <w:lang w:val="en-GB"/>
        </w:rPr>
        <w:t>.  Timing will be Scheduled timing by marshals’ watches.  A clock showing rally time will be on display at signing on.</w:t>
      </w:r>
    </w:p>
    <w:p w14:paraId="11356CA3" w14:textId="77777777" w:rsidR="00CD1C1A" w:rsidRDefault="00E4427A" w:rsidP="00B81C91">
      <w:pPr>
        <w:ind w:right="-431"/>
        <w:jc w:val="both"/>
        <w:rPr>
          <w:lang w:val="en-GB"/>
        </w:rPr>
      </w:pPr>
      <w:r>
        <w:rPr>
          <w:lang w:val="en-GB"/>
        </w:rPr>
        <w:t>Competitors can reduce lateness without penalty in accordance with R12.7</w:t>
      </w:r>
    </w:p>
    <w:p w14:paraId="499574AB" w14:textId="77777777" w:rsidR="00F77714" w:rsidRDefault="00F77714">
      <w:pPr>
        <w:ind w:right="-431"/>
        <w:rPr>
          <w:sz w:val="16"/>
          <w:szCs w:val="16"/>
          <w:lang w:val="en-GB"/>
        </w:rPr>
      </w:pPr>
    </w:p>
    <w:p w14:paraId="05A99A98" w14:textId="77777777" w:rsidR="00CD1C1A" w:rsidRDefault="00CD1C1A">
      <w:pPr>
        <w:numPr>
          <w:ilvl w:val="0"/>
          <w:numId w:val="5"/>
        </w:numPr>
        <w:ind w:right="-431"/>
        <w:rPr>
          <w:lang w:val="en-GB"/>
        </w:rPr>
      </w:pPr>
      <w:r>
        <w:rPr>
          <w:b/>
          <w:lang w:val="en-GB"/>
        </w:rPr>
        <w:t>Technical regulations</w:t>
      </w:r>
    </w:p>
    <w:p w14:paraId="569C5DDC" w14:textId="77777777" w:rsidR="00CD1C1A" w:rsidRDefault="00CD1C1A">
      <w:pPr>
        <w:ind w:right="-431"/>
        <w:rPr>
          <w:lang w:val="en-GB"/>
        </w:rPr>
      </w:pPr>
      <w:r>
        <w:rPr>
          <w:lang w:val="en-GB"/>
        </w:rPr>
        <w:t>All</w:t>
      </w:r>
      <w:r>
        <w:rPr>
          <w:b/>
          <w:lang w:val="en-GB"/>
        </w:rPr>
        <w:t xml:space="preserve"> </w:t>
      </w:r>
      <w:r>
        <w:rPr>
          <w:lang w:val="en-GB"/>
        </w:rPr>
        <w:t xml:space="preserve">vehicles must comply with the </w:t>
      </w:r>
      <w:r w:rsidR="00270CF5">
        <w:rPr>
          <w:lang w:val="en-GB"/>
        </w:rPr>
        <w:t>Motorsport UK</w:t>
      </w:r>
      <w:r>
        <w:rPr>
          <w:lang w:val="en-GB"/>
        </w:rPr>
        <w:t xml:space="preserve"> technical regulations J5 and</w:t>
      </w:r>
      <w:r w:rsidR="00E4427A">
        <w:rPr>
          <w:lang w:val="en-GB"/>
        </w:rPr>
        <w:t xml:space="preserve"> </w:t>
      </w:r>
      <w:r>
        <w:rPr>
          <w:lang w:val="en-GB"/>
        </w:rPr>
        <w:t>R18</w:t>
      </w:r>
      <w:r w:rsidR="00E4427A">
        <w:rPr>
          <w:lang w:val="en-GB"/>
        </w:rPr>
        <w:t>.</w:t>
      </w:r>
      <w:r>
        <w:rPr>
          <w:lang w:val="en-GB"/>
        </w:rPr>
        <w:t xml:space="preserve"> Competitors should in particular note the following:-</w:t>
      </w:r>
    </w:p>
    <w:tbl>
      <w:tblPr>
        <w:tblW w:w="5211" w:type="dxa"/>
        <w:tblLayout w:type="fixed"/>
        <w:tblLook w:val="0000" w:firstRow="0" w:lastRow="0" w:firstColumn="0" w:lastColumn="0" w:noHBand="0" w:noVBand="0"/>
      </w:tblPr>
      <w:tblGrid>
        <w:gridCol w:w="959"/>
        <w:gridCol w:w="4252"/>
      </w:tblGrid>
      <w:tr w:rsidR="00CD1C1A" w14:paraId="1DD662EE" w14:textId="77777777">
        <w:tc>
          <w:tcPr>
            <w:tcW w:w="959" w:type="dxa"/>
          </w:tcPr>
          <w:p w14:paraId="47C993F1" w14:textId="77777777" w:rsidR="00CD1C1A" w:rsidRPr="00474D91" w:rsidRDefault="00CD1C1A">
            <w:pPr>
              <w:rPr>
                <w:sz w:val="18"/>
                <w:szCs w:val="18"/>
              </w:rPr>
            </w:pPr>
            <w:r w:rsidRPr="00474D91">
              <w:rPr>
                <w:sz w:val="18"/>
                <w:szCs w:val="18"/>
              </w:rPr>
              <w:t>R6.1.1</w:t>
            </w:r>
          </w:p>
        </w:tc>
        <w:tc>
          <w:tcPr>
            <w:tcW w:w="4252" w:type="dxa"/>
          </w:tcPr>
          <w:p w14:paraId="1B3D6848" w14:textId="77777777" w:rsidR="00CD1C1A" w:rsidRPr="00474D91" w:rsidRDefault="0013538B" w:rsidP="00C84A2D">
            <w:pPr>
              <w:jc w:val="both"/>
              <w:rPr>
                <w:sz w:val="18"/>
                <w:szCs w:val="18"/>
              </w:rPr>
            </w:pPr>
            <w:r w:rsidRPr="00474D91">
              <w:rPr>
                <w:sz w:val="18"/>
                <w:szCs w:val="18"/>
              </w:rPr>
              <w:t>Competitors</w:t>
            </w:r>
            <w:r w:rsidR="00CD1C1A" w:rsidRPr="00474D91">
              <w:rPr>
                <w:sz w:val="18"/>
                <w:szCs w:val="18"/>
              </w:rPr>
              <w:t xml:space="preserve"> will be identified by numbers which will be provided by the </w:t>
            </w:r>
            <w:r w:rsidR="008C7782" w:rsidRPr="00474D91">
              <w:rPr>
                <w:sz w:val="18"/>
                <w:szCs w:val="18"/>
              </w:rPr>
              <w:t>organi</w:t>
            </w:r>
            <w:r w:rsidR="00270CF5">
              <w:rPr>
                <w:sz w:val="18"/>
                <w:szCs w:val="18"/>
              </w:rPr>
              <w:t>s</w:t>
            </w:r>
            <w:r w:rsidR="008C7782" w:rsidRPr="00474D91">
              <w:rPr>
                <w:sz w:val="18"/>
                <w:szCs w:val="18"/>
              </w:rPr>
              <w:t>ers</w:t>
            </w:r>
            <w:r w:rsidR="00CD1C1A" w:rsidRPr="00474D91">
              <w:rPr>
                <w:sz w:val="18"/>
                <w:szCs w:val="18"/>
              </w:rPr>
              <w:t>.  The competition number must be displayed in the window behind the Navigator's door throughout the event.</w:t>
            </w:r>
          </w:p>
        </w:tc>
      </w:tr>
      <w:tr w:rsidR="00CD1C1A" w14:paraId="57D7A70B" w14:textId="77777777">
        <w:tc>
          <w:tcPr>
            <w:tcW w:w="959" w:type="dxa"/>
          </w:tcPr>
          <w:p w14:paraId="449E16F5" w14:textId="77777777" w:rsidR="00CD1C1A" w:rsidRPr="00474D91" w:rsidRDefault="00CD1C1A">
            <w:pPr>
              <w:rPr>
                <w:sz w:val="18"/>
                <w:szCs w:val="18"/>
              </w:rPr>
            </w:pPr>
            <w:r w:rsidRPr="00474D91">
              <w:rPr>
                <w:sz w:val="18"/>
                <w:szCs w:val="18"/>
              </w:rPr>
              <w:t>R18.3.3</w:t>
            </w:r>
          </w:p>
        </w:tc>
        <w:tc>
          <w:tcPr>
            <w:tcW w:w="4252" w:type="dxa"/>
          </w:tcPr>
          <w:p w14:paraId="7FE38E51" w14:textId="77777777" w:rsidR="00CD1C1A" w:rsidRPr="00474D91" w:rsidRDefault="00CD1C1A" w:rsidP="00C84A2D">
            <w:pPr>
              <w:jc w:val="both"/>
              <w:rPr>
                <w:sz w:val="18"/>
                <w:szCs w:val="18"/>
              </w:rPr>
            </w:pPr>
            <w:r w:rsidRPr="00474D91">
              <w:rPr>
                <w:sz w:val="18"/>
                <w:szCs w:val="18"/>
              </w:rPr>
              <w:t>induction air/filter elements must be fitted to ensure the vehicle complies with noise regulations(J5.17)</w:t>
            </w:r>
          </w:p>
        </w:tc>
      </w:tr>
      <w:tr w:rsidR="00CD1C1A" w14:paraId="5E755B59" w14:textId="77777777">
        <w:tc>
          <w:tcPr>
            <w:tcW w:w="959" w:type="dxa"/>
          </w:tcPr>
          <w:p w14:paraId="07304750" w14:textId="77777777" w:rsidR="00CD1C1A" w:rsidRPr="00474D91" w:rsidRDefault="00CD1C1A">
            <w:pPr>
              <w:rPr>
                <w:sz w:val="18"/>
                <w:szCs w:val="18"/>
              </w:rPr>
            </w:pPr>
            <w:r w:rsidRPr="00474D91">
              <w:rPr>
                <w:sz w:val="18"/>
                <w:szCs w:val="18"/>
              </w:rPr>
              <w:t>R18.5</w:t>
            </w:r>
          </w:p>
        </w:tc>
        <w:tc>
          <w:tcPr>
            <w:tcW w:w="4252" w:type="dxa"/>
          </w:tcPr>
          <w:p w14:paraId="622C7445" w14:textId="77777777" w:rsidR="00CD1C1A" w:rsidRPr="00474D91" w:rsidRDefault="00CD1C1A" w:rsidP="00C84A2D">
            <w:pPr>
              <w:jc w:val="both"/>
              <w:rPr>
                <w:sz w:val="18"/>
                <w:szCs w:val="18"/>
              </w:rPr>
            </w:pPr>
            <w:r w:rsidRPr="00474D91">
              <w:rPr>
                <w:sz w:val="18"/>
                <w:szCs w:val="18"/>
              </w:rPr>
              <w:t>maximum of four forward facing beams (in addition to side and indicator lights).</w:t>
            </w:r>
          </w:p>
        </w:tc>
      </w:tr>
      <w:tr w:rsidR="00CD1C1A" w14:paraId="4FA81592" w14:textId="77777777">
        <w:tc>
          <w:tcPr>
            <w:tcW w:w="959" w:type="dxa"/>
          </w:tcPr>
          <w:p w14:paraId="573E4ED4" w14:textId="77777777" w:rsidR="00CD1C1A" w:rsidRPr="00474D91" w:rsidRDefault="00CD1C1A">
            <w:pPr>
              <w:rPr>
                <w:sz w:val="18"/>
                <w:szCs w:val="18"/>
              </w:rPr>
            </w:pPr>
            <w:r w:rsidRPr="00474D91">
              <w:rPr>
                <w:sz w:val="18"/>
                <w:szCs w:val="18"/>
              </w:rPr>
              <w:t>R18.6</w:t>
            </w:r>
          </w:p>
        </w:tc>
        <w:tc>
          <w:tcPr>
            <w:tcW w:w="4252" w:type="dxa"/>
          </w:tcPr>
          <w:p w14:paraId="0C6311A1" w14:textId="77777777" w:rsidR="00CD1C1A" w:rsidRPr="00474D91" w:rsidRDefault="00CD1C1A" w:rsidP="00C84A2D">
            <w:pPr>
              <w:jc w:val="both"/>
              <w:rPr>
                <w:sz w:val="18"/>
                <w:szCs w:val="18"/>
              </w:rPr>
            </w:pPr>
            <w:r w:rsidRPr="00474D91">
              <w:rPr>
                <w:sz w:val="18"/>
                <w:szCs w:val="18"/>
                <w:lang w:val="en-GB"/>
              </w:rPr>
              <w:t>vehicles must be currently registered and taxed as a private car.</w:t>
            </w:r>
          </w:p>
        </w:tc>
      </w:tr>
      <w:tr w:rsidR="00CD1C1A" w14:paraId="0FC56030" w14:textId="77777777">
        <w:tc>
          <w:tcPr>
            <w:tcW w:w="959" w:type="dxa"/>
          </w:tcPr>
          <w:p w14:paraId="7E5051D6" w14:textId="77777777" w:rsidR="00CD1C1A" w:rsidRPr="00474D91" w:rsidRDefault="00CD1C1A">
            <w:pPr>
              <w:rPr>
                <w:sz w:val="18"/>
                <w:szCs w:val="18"/>
              </w:rPr>
            </w:pPr>
            <w:r w:rsidRPr="00474D91">
              <w:rPr>
                <w:sz w:val="18"/>
                <w:szCs w:val="18"/>
              </w:rPr>
              <w:t>R18.6.1</w:t>
            </w:r>
          </w:p>
        </w:tc>
        <w:tc>
          <w:tcPr>
            <w:tcW w:w="4252" w:type="dxa"/>
          </w:tcPr>
          <w:p w14:paraId="6A6069BD" w14:textId="77777777" w:rsidR="00CD1C1A" w:rsidRPr="00474D91" w:rsidRDefault="00CD1C1A" w:rsidP="00C84A2D">
            <w:pPr>
              <w:jc w:val="both"/>
              <w:rPr>
                <w:sz w:val="18"/>
                <w:szCs w:val="18"/>
              </w:rPr>
            </w:pPr>
            <w:r w:rsidRPr="00474D91">
              <w:rPr>
                <w:sz w:val="18"/>
                <w:szCs w:val="18"/>
              </w:rPr>
              <w:t>vehicles must not have any advertising except for event sponsor decals.</w:t>
            </w:r>
          </w:p>
        </w:tc>
      </w:tr>
      <w:tr w:rsidR="00CD1C1A" w:rsidRPr="001E435B" w14:paraId="7FA13AD7" w14:textId="77777777">
        <w:tc>
          <w:tcPr>
            <w:tcW w:w="959" w:type="dxa"/>
          </w:tcPr>
          <w:p w14:paraId="2207D3D3" w14:textId="77777777" w:rsidR="00CD1C1A" w:rsidRPr="001E435B" w:rsidRDefault="00CD1C1A">
            <w:pPr>
              <w:rPr>
                <w:sz w:val="18"/>
                <w:szCs w:val="18"/>
              </w:rPr>
            </w:pPr>
            <w:r w:rsidRPr="001E435B">
              <w:rPr>
                <w:sz w:val="18"/>
                <w:szCs w:val="18"/>
              </w:rPr>
              <w:t>J5.20.6</w:t>
            </w:r>
          </w:p>
        </w:tc>
        <w:tc>
          <w:tcPr>
            <w:tcW w:w="4252" w:type="dxa"/>
          </w:tcPr>
          <w:p w14:paraId="21561CF2" w14:textId="77777777" w:rsidR="00CD1C1A" w:rsidRPr="001E435B" w:rsidRDefault="00CD1C1A" w:rsidP="00C84A2D">
            <w:pPr>
              <w:jc w:val="both"/>
              <w:rPr>
                <w:sz w:val="18"/>
                <w:szCs w:val="18"/>
              </w:rPr>
            </w:pPr>
            <w:r w:rsidRPr="001E435B">
              <w:rPr>
                <w:sz w:val="18"/>
                <w:szCs w:val="18"/>
              </w:rPr>
              <w:t>a commercial type van/pick-up may be used.</w:t>
            </w:r>
          </w:p>
        </w:tc>
      </w:tr>
    </w:tbl>
    <w:p w14:paraId="675B3C85" w14:textId="77777777" w:rsidR="00CD1C1A" w:rsidRDefault="00CD1C1A"/>
    <w:p w14:paraId="322DA23E" w14:textId="77777777" w:rsidR="00CD1C1A" w:rsidRDefault="00CD1C1A">
      <w:pPr>
        <w:numPr>
          <w:ilvl w:val="0"/>
          <w:numId w:val="5"/>
        </w:numPr>
      </w:pPr>
      <w:r>
        <w:rPr>
          <w:b/>
        </w:rPr>
        <w:t>General Regulations</w:t>
      </w:r>
    </w:p>
    <w:p w14:paraId="1BB5FBE4" w14:textId="77777777" w:rsidR="00CD1C1A" w:rsidRDefault="00CD1C1A">
      <w:r>
        <w:t xml:space="preserve">The General Regulations of </w:t>
      </w:r>
      <w:r w:rsidR="00270CF5">
        <w:t xml:space="preserve">Motorsport UK </w:t>
      </w:r>
      <w:r>
        <w:t>apply except as modified below:-</w:t>
      </w:r>
    </w:p>
    <w:tbl>
      <w:tblPr>
        <w:tblW w:w="5211" w:type="dxa"/>
        <w:tblLayout w:type="fixed"/>
        <w:tblLook w:val="0000" w:firstRow="0" w:lastRow="0" w:firstColumn="0" w:lastColumn="0" w:noHBand="0" w:noVBand="0"/>
      </w:tblPr>
      <w:tblGrid>
        <w:gridCol w:w="959"/>
        <w:gridCol w:w="4252"/>
      </w:tblGrid>
      <w:tr w:rsidR="00CD1C1A" w14:paraId="254484BA" w14:textId="77777777">
        <w:tc>
          <w:tcPr>
            <w:tcW w:w="959" w:type="dxa"/>
          </w:tcPr>
          <w:p w14:paraId="2F8D2BBA" w14:textId="77777777" w:rsidR="00CD1C1A" w:rsidRPr="00474D91" w:rsidRDefault="00CD1C1A">
            <w:pPr>
              <w:pStyle w:val="BodyTextIndent"/>
              <w:spacing w:line="240" w:lineRule="auto"/>
              <w:ind w:left="0" w:firstLine="0"/>
              <w:rPr>
                <w:sz w:val="18"/>
                <w:szCs w:val="18"/>
              </w:rPr>
            </w:pPr>
            <w:r w:rsidRPr="00474D91">
              <w:rPr>
                <w:sz w:val="18"/>
                <w:szCs w:val="18"/>
              </w:rPr>
              <w:t>H35.1.4</w:t>
            </w:r>
          </w:p>
        </w:tc>
        <w:tc>
          <w:tcPr>
            <w:tcW w:w="4252" w:type="dxa"/>
          </w:tcPr>
          <w:p w14:paraId="55D34680" w14:textId="77777777" w:rsidR="00CD1C1A" w:rsidRPr="00474D91" w:rsidRDefault="00CD1C1A" w:rsidP="00C84A2D">
            <w:pPr>
              <w:pStyle w:val="BodyTextIndent"/>
              <w:spacing w:line="240" w:lineRule="auto"/>
              <w:ind w:left="0" w:firstLine="0"/>
              <w:jc w:val="both"/>
              <w:rPr>
                <w:sz w:val="18"/>
                <w:szCs w:val="18"/>
              </w:rPr>
            </w:pPr>
            <w:r w:rsidRPr="00474D91">
              <w:rPr>
                <w:sz w:val="18"/>
                <w:szCs w:val="18"/>
              </w:rPr>
              <w:t>a Novice is defined as per paragraph 9 of these regulations.</w:t>
            </w:r>
          </w:p>
        </w:tc>
      </w:tr>
      <w:tr w:rsidR="00CD1C1A" w14:paraId="23E8AA3C" w14:textId="77777777">
        <w:tc>
          <w:tcPr>
            <w:tcW w:w="959" w:type="dxa"/>
          </w:tcPr>
          <w:p w14:paraId="50A4A072" w14:textId="77777777" w:rsidR="00CD1C1A" w:rsidRPr="00474D91" w:rsidRDefault="00CD1C1A">
            <w:pPr>
              <w:pStyle w:val="BodyTextIndent"/>
              <w:spacing w:line="240" w:lineRule="auto"/>
              <w:ind w:left="0" w:firstLine="0"/>
              <w:rPr>
                <w:sz w:val="18"/>
                <w:szCs w:val="18"/>
              </w:rPr>
            </w:pPr>
            <w:r w:rsidRPr="00474D91">
              <w:rPr>
                <w:sz w:val="18"/>
                <w:szCs w:val="18"/>
              </w:rPr>
              <w:t>R5.4.3</w:t>
            </w:r>
          </w:p>
        </w:tc>
        <w:tc>
          <w:tcPr>
            <w:tcW w:w="4252" w:type="dxa"/>
          </w:tcPr>
          <w:p w14:paraId="56AC1D30" w14:textId="77777777" w:rsidR="00CD1C1A" w:rsidRPr="00474D91" w:rsidRDefault="00CD1C1A" w:rsidP="00C84A2D">
            <w:pPr>
              <w:jc w:val="both"/>
              <w:rPr>
                <w:sz w:val="18"/>
                <w:szCs w:val="18"/>
              </w:rPr>
            </w:pPr>
            <w:r w:rsidRPr="00474D91">
              <w:rPr>
                <w:sz w:val="18"/>
                <w:szCs w:val="18"/>
              </w:rPr>
              <w:t>only the competitor named on the entry form as the driver may drive during the event.</w:t>
            </w:r>
          </w:p>
        </w:tc>
      </w:tr>
      <w:tr w:rsidR="00CD1C1A" w14:paraId="0E6C6467" w14:textId="77777777">
        <w:tc>
          <w:tcPr>
            <w:tcW w:w="959" w:type="dxa"/>
          </w:tcPr>
          <w:p w14:paraId="2FD77393" w14:textId="77777777" w:rsidR="00CD1C1A" w:rsidRPr="00474D91" w:rsidRDefault="00CD1C1A">
            <w:pPr>
              <w:pStyle w:val="BodyTextIndent"/>
              <w:spacing w:line="240" w:lineRule="auto"/>
              <w:ind w:left="0" w:firstLine="0"/>
              <w:rPr>
                <w:sz w:val="18"/>
                <w:szCs w:val="18"/>
              </w:rPr>
            </w:pPr>
            <w:r w:rsidRPr="00474D91">
              <w:rPr>
                <w:sz w:val="18"/>
                <w:szCs w:val="18"/>
              </w:rPr>
              <w:t>R7.2.3</w:t>
            </w:r>
          </w:p>
        </w:tc>
        <w:tc>
          <w:tcPr>
            <w:tcW w:w="4252" w:type="dxa"/>
          </w:tcPr>
          <w:p w14:paraId="77799595" w14:textId="77777777" w:rsidR="00CD1C1A" w:rsidRPr="00474D91" w:rsidRDefault="00CD1C1A" w:rsidP="00C84A2D">
            <w:pPr>
              <w:pStyle w:val="BodyTextIndent"/>
              <w:spacing w:line="240" w:lineRule="auto"/>
              <w:ind w:left="0" w:firstLine="0"/>
              <w:jc w:val="both"/>
              <w:rPr>
                <w:sz w:val="18"/>
                <w:szCs w:val="18"/>
              </w:rPr>
            </w:pPr>
            <w:r w:rsidRPr="00474D91">
              <w:rPr>
                <w:sz w:val="18"/>
                <w:szCs w:val="18"/>
              </w:rPr>
              <w:t>competitors may carry mobile telephones in their vehicle for emergency use only.</w:t>
            </w:r>
          </w:p>
        </w:tc>
      </w:tr>
      <w:tr w:rsidR="00CD1C1A" w14:paraId="0FEC8A54" w14:textId="77777777">
        <w:tc>
          <w:tcPr>
            <w:tcW w:w="959" w:type="dxa"/>
          </w:tcPr>
          <w:p w14:paraId="6F546CDA" w14:textId="77777777" w:rsidR="00CD1C1A" w:rsidRPr="00474D91" w:rsidRDefault="00CD1C1A">
            <w:pPr>
              <w:pStyle w:val="BodyTextIndent"/>
              <w:spacing w:line="240" w:lineRule="auto"/>
              <w:ind w:left="0" w:firstLine="0"/>
              <w:rPr>
                <w:sz w:val="18"/>
                <w:szCs w:val="18"/>
              </w:rPr>
            </w:pPr>
          </w:p>
        </w:tc>
        <w:tc>
          <w:tcPr>
            <w:tcW w:w="4252" w:type="dxa"/>
          </w:tcPr>
          <w:p w14:paraId="14E0D232" w14:textId="77777777" w:rsidR="00CD1C1A" w:rsidRPr="00474D91" w:rsidRDefault="00C1354F" w:rsidP="00C84A2D">
            <w:pPr>
              <w:pStyle w:val="BodyTextIndent"/>
              <w:spacing w:line="240" w:lineRule="auto"/>
              <w:ind w:left="0" w:firstLine="0"/>
              <w:jc w:val="both"/>
              <w:rPr>
                <w:sz w:val="18"/>
                <w:szCs w:val="18"/>
              </w:rPr>
            </w:pPr>
            <w:r w:rsidRPr="00474D91">
              <w:rPr>
                <w:sz w:val="18"/>
                <w:szCs w:val="18"/>
              </w:rPr>
              <w:t>I</w:t>
            </w:r>
            <w:r w:rsidR="00CD1C1A" w:rsidRPr="00474D91">
              <w:rPr>
                <w:sz w:val="18"/>
                <w:szCs w:val="18"/>
              </w:rPr>
              <w:t xml:space="preserve">n Quiet Zones (marked by </w:t>
            </w:r>
            <w:r w:rsidR="00270CF5">
              <w:rPr>
                <w:sz w:val="18"/>
                <w:szCs w:val="18"/>
              </w:rPr>
              <w:t xml:space="preserve">Quiet Zone </w:t>
            </w:r>
            <w:r w:rsidR="00CD1C1A" w:rsidRPr="00474D91">
              <w:rPr>
                <w:sz w:val="18"/>
                <w:szCs w:val="18"/>
              </w:rPr>
              <w:t>boards) competitors must comply with the special restrictions referred to in the Final Instructions.  The penalty for failing to comply is exclusion.</w:t>
            </w:r>
          </w:p>
        </w:tc>
      </w:tr>
      <w:tr w:rsidR="00CD1C1A" w14:paraId="04FD2D8D" w14:textId="77777777">
        <w:tc>
          <w:tcPr>
            <w:tcW w:w="959" w:type="dxa"/>
          </w:tcPr>
          <w:p w14:paraId="00837AE8" w14:textId="77777777" w:rsidR="00CD1C1A" w:rsidRPr="00474D91" w:rsidRDefault="00CD1C1A">
            <w:pPr>
              <w:pStyle w:val="BodyTextIndent"/>
              <w:spacing w:line="240" w:lineRule="auto"/>
              <w:ind w:left="0" w:firstLine="0"/>
              <w:rPr>
                <w:sz w:val="18"/>
                <w:szCs w:val="18"/>
              </w:rPr>
            </w:pPr>
          </w:p>
        </w:tc>
        <w:tc>
          <w:tcPr>
            <w:tcW w:w="4252" w:type="dxa"/>
          </w:tcPr>
          <w:p w14:paraId="4F0EC735" w14:textId="77777777" w:rsidR="00CD1C1A" w:rsidRPr="00474D91" w:rsidRDefault="00CD1C1A" w:rsidP="00C84A2D">
            <w:pPr>
              <w:pStyle w:val="BodyTextIndent"/>
              <w:spacing w:line="240" w:lineRule="auto"/>
              <w:ind w:left="0" w:firstLine="0"/>
              <w:jc w:val="both"/>
              <w:rPr>
                <w:sz w:val="18"/>
                <w:szCs w:val="18"/>
              </w:rPr>
            </w:pPr>
            <w:r w:rsidRPr="00474D91">
              <w:rPr>
                <w:sz w:val="18"/>
                <w:szCs w:val="18"/>
              </w:rPr>
              <w:t>The penalty for approaching a control from the wrong direction or for visiting a control more than once is 15 minutes (R Appendix 1 Chart 13).</w:t>
            </w:r>
          </w:p>
        </w:tc>
      </w:tr>
      <w:tr w:rsidR="00CD1C1A" w14:paraId="6E8CC2E1" w14:textId="77777777">
        <w:tc>
          <w:tcPr>
            <w:tcW w:w="959" w:type="dxa"/>
          </w:tcPr>
          <w:p w14:paraId="7FC92B5F" w14:textId="77777777" w:rsidR="00CD1C1A" w:rsidRPr="00474D91" w:rsidRDefault="00CD1C1A" w:rsidP="00C44AB7">
            <w:pPr>
              <w:pStyle w:val="BodyTextIndent"/>
              <w:spacing w:line="240" w:lineRule="auto"/>
              <w:ind w:left="0" w:firstLine="0"/>
              <w:rPr>
                <w:sz w:val="18"/>
                <w:szCs w:val="18"/>
              </w:rPr>
            </w:pPr>
            <w:r w:rsidRPr="00474D91">
              <w:rPr>
                <w:sz w:val="18"/>
                <w:szCs w:val="18"/>
              </w:rPr>
              <w:t>R</w:t>
            </w:r>
            <w:r w:rsidR="00C44AB7" w:rsidRPr="00474D91">
              <w:rPr>
                <w:sz w:val="18"/>
                <w:szCs w:val="18"/>
              </w:rPr>
              <w:t>11</w:t>
            </w:r>
            <w:r w:rsidRPr="00474D91">
              <w:rPr>
                <w:sz w:val="18"/>
                <w:szCs w:val="18"/>
              </w:rPr>
              <w:t>.1</w:t>
            </w:r>
          </w:p>
        </w:tc>
        <w:tc>
          <w:tcPr>
            <w:tcW w:w="4252" w:type="dxa"/>
          </w:tcPr>
          <w:p w14:paraId="6391E1B5" w14:textId="77777777" w:rsidR="00CD1C1A" w:rsidRPr="00474D91" w:rsidRDefault="00CD1C1A" w:rsidP="00C84A2D">
            <w:pPr>
              <w:jc w:val="both"/>
              <w:rPr>
                <w:sz w:val="18"/>
                <w:szCs w:val="18"/>
              </w:rPr>
            </w:pPr>
            <w:r w:rsidRPr="00474D91">
              <w:rPr>
                <w:sz w:val="18"/>
                <w:szCs w:val="18"/>
              </w:rPr>
              <w:t>controls and checks will open 15 minutes before the scheduled time of arrival of the first car and will close 3</w:t>
            </w:r>
            <w:r w:rsidR="00270CF5">
              <w:rPr>
                <w:sz w:val="18"/>
                <w:szCs w:val="18"/>
              </w:rPr>
              <w:t>1</w:t>
            </w:r>
            <w:r w:rsidRPr="00474D91">
              <w:rPr>
                <w:sz w:val="18"/>
                <w:szCs w:val="18"/>
              </w:rPr>
              <w:t xml:space="preserve"> minutes after the scheduled time of arrival of the last car.  The closing time may be extended by the </w:t>
            </w:r>
            <w:r w:rsidR="008C7782" w:rsidRPr="00474D91">
              <w:rPr>
                <w:sz w:val="18"/>
                <w:szCs w:val="18"/>
              </w:rPr>
              <w:t>organi</w:t>
            </w:r>
            <w:r w:rsidR="00270CF5">
              <w:rPr>
                <w:sz w:val="18"/>
                <w:szCs w:val="18"/>
              </w:rPr>
              <w:t>s</w:t>
            </w:r>
            <w:r w:rsidR="008C7782" w:rsidRPr="00474D91">
              <w:rPr>
                <w:sz w:val="18"/>
                <w:szCs w:val="18"/>
              </w:rPr>
              <w:t>ers</w:t>
            </w:r>
            <w:r w:rsidRPr="00474D91">
              <w:rPr>
                <w:sz w:val="18"/>
                <w:szCs w:val="18"/>
              </w:rPr>
              <w:t xml:space="preserve"> if necessary </w:t>
            </w:r>
          </w:p>
        </w:tc>
      </w:tr>
      <w:tr w:rsidR="00CD1C1A" w14:paraId="29C4AD91" w14:textId="77777777">
        <w:tc>
          <w:tcPr>
            <w:tcW w:w="959" w:type="dxa"/>
          </w:tcPr>
          <w:p w14:paraId="291D21AF" w14:textId="77777777" w:rsidR="00CD1C1A" w:rsidRPr="00474D91" w:rsidRDefault="00CD1C1A">
            <w:pPr>
              <w:pStyle w:val="BodyTextIndent"/>
              <w:spacing w:line="240" w:lineRule="auto"/>
              <w:ind w:left="0" w:firstLine="0"/>
              <w:rPr>
                <w:sz w:val="18"/>
                <w:szCs w:val="18"/>
              </w:rPr>
            </w:pPr>
            <w:r w:rsidRPr="00474D91">
              <w:rPr>
                <w:sz w:val="18"/>
                <w:szCs w:val="18"/>
              </w:rPr>
              <w:t>R15.1</w:t>
            </w:r>
          </w:p>
        </w:tc>
        <w:tc>
          <w:tcPr>
            <w:tcW w:w="4252" w:type="dxa"/>
          </w:tcPr>
          <w:p w14:paraId="5DA1F86F" w14:textId="77777777" w:rsidR="00CD1C1A" w:rsidRPr="00474D91" w:rsidRDefault="00CD1C1A" w:rsidP="00C84A2D">
            <w:pPr>
              <w:jc w:val="both"/>
              <w:rPr>
                <w:sz w:val="18"/>
                <w:szCs w:val="18"/>
              </w:rPr>
            </w:pPr>
            <w:r w:rsidRPr="00474D91">
              <w:rPr>
                <w:sz w:val="18"/>
                <w:szCs w:val="18"/>
              </w:rPr>
              <w:t>the Final Instructions may specify certain Time Controls in addition to the final control to which competitors must report to be classified as a finisher.</w:t>
            </w:r>
          </w:p>
        </w:tc>
      </w:tr>
      <w:tr w:rsidR="00CD1C1A" w14:paraId="2F712529" w14:textId="77777777">
        <w:tc>
          <w:tcPr>
            <w:tcW w:w="959" w:type="dxa"/>
          </w:tcPr>
          <w:p w14:paraId="79435516" w14:textId="77777777" w:rsidR="00CD1C1A" w:rsidRPr="00474D91" w:rsidRDefault="00CD1C1A">
            <w:pPr>
              <w:pStyle w:val="BodyTextIndent"/>
              <w:spacing w:line="240" w:lineRule="auto"/>
              <w:ind w:left="0" w:firstLine="0"/>
              <w:rPr>
                <w:sz w:val="18"/>
                <w:szCs w:val="18"/>
              </w:rPr>
            </w:pPr>
            <w:r w:rsidRPr="00474D91">
              <w:rPr>
                <w:sz w:val="18"/>
                <w:szCs w:val="18"/>
              </w:rPr>
              <w:t>R15.2.2</w:t>
            </w:r>
          </w:p>
        </w:tc>
        <w:tc>
          <w:tcPr>
            <w:tcW w:w="4252" w:type="dxa"/>
          </w:tcPr>
          <w:p w14:paraId="27241CC9" w14:textId="77777777" w:rsidR="00474D91" w:rsidRPr="00474D91" w:rsidRDefault="00CD1C1A" w:rsidP="00C84A2D">
            <w:pPr>
              <w:pStyle w:val="BodyTextIndent"/>
              <w:spacing w:line="240" w:lineRule="auto"/>
              <w:ind w:left="0" w:firstLine="0"/>
              <w:jc w:val="both"/>
              <w:rPr>
                <w:sz w:val="18"/>
                <w:szCs w:val="18"/>
              </w:rPr>
            </w:pPr>
            <w:r w:rsidRPr="00474D91">
              <w:rPr>
                <w:sz w:val="18"/>
                <w:szCs w:val="18"/>
              </w:rPr>
              <w:t xml:space="preserve">in the event of a tie, the competitor who has completed the greater portion of the event from the start with the </w:t>
            </w:r>
            <w:r w:rsidRPr="00474D91">
              <w:rPr>
                <w:sz w:val="18"/>
                <w:szCs w:val="18"/>
              </w:rPr>
              <w:t>lesser penalty will be the winner, failing which a timed navigational test will be used.</w:t>
            </w:r>
          </w:p>
        </w:tc>
      </w:tr>
    </w:tbl>
    <w:p w14:paraId="22AB5D14" w14:textId="77777777" w:rsidR="00527162" w:rsidRDefault="00527162" w:rsidP="00527162">
      <w:pPr>
        <w:ind w:left="360"/>
        <w:rPr>
          <w:b/>
        </w:rPr>
      </w:pPr>
    </w:p>
    <w:p w14:paraId="231E912C" w14:textId="77777777" w:rsidR="00CD1C1A" w:rsidRPr="00527162" w:rsidRDefault="00CD1C1A" w:rsidP="00527162">
      <w:pPr>
        <w:numPr>
          <w:ilvl w:val="0"/>
          <w:numId w:val="5"/>
        </w:numPr>
        <w:rPr>
          <w:b/>
        </w:rPr>
      </w:pPr>
      <w:r w:rsidRPr="00527162">
        <w:rPr>
          <w:b/>
        </w:rPr>
        <w:t>Penalties</w:t>
      </w:r>
    </w:p>
    <w:p w14:paraId="66B414B5" w14:textId="77777777" w:rsidR="00BB3B46" w:rsidRDefault="00CD1C1A">
      <w:r>
        <w:t xml:space="preserve">Marking and penalties will be in accordance with </w:t>
      </w:r>
    </w:p>
    <w:p w14:paraId="258B47C9" w14:textId="77777777" w:rsidR="00CD1C1A" w:rsidRDefault="00CD1C1A">
      <w:r>
        <w:t>R</w:t>
      </w:r>
      <w:r w:rsidR="00BB3B46">
        <w:t xml:space="preserve"> </w:t>
      </w:r>
      <w:r>
        <w:t>Appendix 1 Chart 13  except as modified below:-</w:t>
      </w:r>
    </w:p>
    <w:p w14:paraId="6B4DB04D" w14:textId="77777777" w:rsidR="00270CF5" w:rsidRDefault="00270CF5">
      <w:pPr>
        <w:rPr>
          <w:b/>
        </w:rPr>
      </w:pPr>
    </w:p>
    <w:tbl>
      <w:tblPr>
        <w:tblW w:w="0" w:type="auto"/>
        <w:tblLayout w:type="fixed"/>
        <w:tblLook w:val="0000" w:firstRow="0" w:lastRow="0" w:firstColumn="0" w:lastColumn="0" w:noHBand="0" w:noVBand="0"/>
      </w:tblPr>
      <w:tblGrid>
        <w:gridCol w:w="817"/>
        <w:gridCol w:w="4394"/>
      </w:tblGrid>
      <w:tr w:rsidR="00CD1C1A" w14:paraId="113F09D9" w14:textId="77777777" w:rsidTr="00270CF5">
        <w:trPr>
          <w:trHeight w:val="477"/>
        </w:trPr>
        <w:tc>
          <w:tcPr>
            <w:tcW w:w="817" w:type="dxa"/>
          </w:tcPr>
          <w:p w14:paraId="1E71625A" w14:textId="77777777" w:rsidR="00CD1C1A" w:rsidRPr="004F180F" w:rsidRDefault="00CD1C1A">
            <w:pPr>
              <w:pStyle w:val="BodyText"/>
              <w:spacing w:line="240" w:lineRule="auto"/>
            </w:pPr>
            <w:r w:rsidRPr="004F180F">
              <w:t xml:space="preserve"> </w:t>
            </w:r>
          </w:p>
        </w:tc>
        <w:tc>
          <w:tcPr>
            <w:tcW w:w="4394" w:type="dxa"/>
          </w:tcPr>
          <w:p w14:paraId="7ED6CB37" w14:textId="77777777" w:rsidR="00CD1C1A" w:rsidRPr="001E435B" w:rsidRDefault="00F56466" w:rsidP="001E435B">
            <w:pPr>
              <w:pStyle w:val="BodyText"/>
              <w:spacing w:line="240" w:lineRule="auto"/>
              <w:jc w:val="both"/>
              <w:rPr>
                <w:sz w:val="18"/>
                <w:szCs w:val="18"/>
              </w:rPr>
            </w:pPr>
            <w:r>
              <w:rPr>
                <w:sz w:val="18"/>
                <w:szCs w:val="18"/>
              </w:rPr>
              <w:t>N</w:t>
            </w:r>
            <w:r w:rsidR="00CD1C1A" w:rsidRPr="001E435B">
              <w:rPr>
                <w:sz w:val="18"/>
                <w:szCs w:val="18"/>
              </w:rPr>
              <w:t>ot reporting at a Passage Control or providing proof of visiting a Rout</w:t>
            </w:r>
            <w:r w:rsidR="001E435B">
              <w:rPr>
                <w:sz w:val="18"/>
                <w:szCs w:val="18"/>
              </w:rPr>
              <w:t xml:space="preserve">e Check (e.g. a Code Board) </w:t>
            </w:r>
            <w:r w:rsidR="00CD1C1A" w:rsidRPr="001E435B">
              <w:rPr>
                <w:sz w:val="18"/>
                <w:szCs w:val="18"/>
              </w:rPr>
              <w:t xml:space="preserve">- 15 minutes. </w:t>
            </w:r>
          </w:p>
        </w:tc>
      </w:tr>
    </w:tbl>
    <w:p w14:paraId="351715B3" w14:textId="77777777" w:rsidR="00270CF5" w:rsidRDefault="00270CF5">
      <w:pPr>
        <w:pStyle w:val="BodyText"/>
        <w:spacing w:line="240" w:lineRule="auto"/>
        <w:ind w:left="1134" w:hanging="1134"/>
      </w:pPr>
    </w:p>
    <w:p w14:paraId="51A8555C" w14:textId="77777777" w:rsidR="00CD1C1A" w:rsidRDefault="00CD1C1A">
      <w:pPr>
        <w:numPr>
          <w:ilvl w:val="0"/>
          <w:numId w:val="5"/>
        </w:numPr>
        <w:rPr>
          <w:lang w:val="en-GB"/>
        </w:rPr>
      </w:pPr>
      <w:r>
        <w:rPr>
          <w:b/>
        </w:rPr>
        <w:t>Results and awards</w:t>
      </w:r>
    </w:p>
    <w:p w14:paraId="41DF8263" w14:textId="77777777" w:rsidR="00CD1C1A" w:rsidRDefault="00CD1C1A" w:rsidP="00C84A2D">
      <w:pPr>
        <w:ind w:right="-101"/>
        <w:jc w:val="both"/>
      </w:pPr>
      <w:r>
        <w:t>Provisional results will be published as soon as possible after completion of the event.  Any protests must be lodged in accordance with C5.</w:t>
      </w:r>
    </w:p>
    <w:p w14:paraId="3699F33F" w14:textId="77777777" w:rsidR="00270CF5" w:rsidRDefault="00270CF5" w:rsidP="00C84A2D">
      <w:pPr>
        <w:ind w:right="-101"/>
        <w:jc w:val="both"/>
        <w:rPr>
          <w:lang w:val="en-GB"/>
        </w:rPr>
      </w:pPr>
    </w:p>
    <w:p w14:paraId="4B158536" w14:textId="77777777" w:rsidR="00270CF5" w:rsidRDefault="00CD1C1A" w:rsidP="00C84A2D">
      <w:pPr>
        <w:jc w:val="both"/>
        <w:rPr>
          <w:lang w:val="en-GB"/>
        </w:rPr>
      </w:pPr>
      <w:r>
        <w:rPr>
          <w:lang w:val="en-GB"/>
        </w:rPr>
        <w:t xml:space="preserve">The following awards for this event will be presented at </w:t>
      </w:r>
    </w:p>
    <w:p w14:paraId="13A453D8" w14:textId="4720D726" w:rsidR="00CD1C1A" w:rsidRDefault="00CD1C1A" w:rsidP="00C84A2D">
      <w:pPr>
        <w:jc w:val="both"/>
        <w:rPr>
          <w:lang w:val="en-GB"/>
        </w:rPr>
      </w:pPr>
      <w:r>
        <w:rPr>
          <w:lang w:val="en-GB"/>
        </w:rPr>
        <w:t>Highland Car Club’s annual pr</w:t>
      </w:r>
      <w:r w:rsidR="00270CF5">
        <w:rPr>
          <w:lang w:val="en-GB"/>
        </w:rPr>
        <w:t>ize-giving</w:t>
      </w:r>
      <w:r>
        <w:rPr>
          <w:lang w:val="en-GB"/>
        </w:rPr>
        <w:t>:-</w:t>
      </w:r>
    </w:p>
    <w:p w14:paraId="51EA9DA7" w14:textId="77777777" w:rsidR="00AD6D1D" w:rsidRDefault="00AD6D1D" w:rsidP="00C84A2D">
      <w:pPr>
        <w:jc w:val="both"/>
        <w:rPr>
          <w:lang w:val="en-GB"/>
        </w:rPr>
      </w:pPr>
    </w:p>
    <w:p w14:paraId="7E0134AF" w14:textId="114A0604" w:rsidR="00AD6D1D" w:rsidRDefault="00AD6D1D" w:rsidP="00DD7ACF">
      <w:pPr>
        <w:rPr>
          <w:sz w:val="18"/>
          <w:szCs w:val="18"/>
          <w:lang w:val="en-GB"/>
        </w:rPr>
      </w:pPr>
      <w:r>
        <w:rPr>
          <w:sz w:val="18"/>
          <w:szCs w:val="18"/>
          <w:lang w:val="en-GB"/>
        </w:rPr>
        <w:t xml:space="preserve">1st Overall Driver - </w:t>
      </w:r>
      <w:r w:rsidR="00287416">
        <w:rPr>
          <w:sz w:val="18"/>
          <w:szCs w:val="18"/>
          <w:lang w:val="en-GB"/>
        </w:rPr>
        <w:t>May</w:t>
      </w:r>
      <w:r>
        <w:rPr>
          <w:sz w:val="18"/>
          <w:szCs w:val="18"/>
          <w:lang w:val="en-GB"/>
        </w:rPr>
        <w:t xml:space="preserve"> Trophy and perpetual award</w:t>
      </w:r>
    </w:p>
    <w:p w14:paraId="430ED0D3" w14:textId="7023DA69" w:rsidR="00DD7ACF" w:rsidRPr="00DD7ACF" w:rsidRDefault="00AD6D1D" w:rsidP="00DD7ACF">
      <w:pPr>
        <w:rPr>
          <w:sz w:val="18"/>
          <w:szCs w:val="18"/>
          <w:lang w:val="en-GB"/>
        </w:rPr>
      </w:pPr>
      <w:r>
        <w:rPr>
          <w:sz w:val="18"/>
          <w:szCs w:val="18"/>
          <w:lang w:val="en-GB"/>
        </w:rPr>
        <w:t>1</w:t>
      </w:r>
      <w:r w:rsidRPr="00AD6D1D">
        <w:rPr>
          <w:sz w:val="18"/>
          <w:szCs w:val="18"/>
          <w:vertAlign w:val="superscript"/>
          <w:lang w:val="en-GB"/>
        </w:rPr>
        <w:t>st</w:t>
      </w:r>
      <w:r>
        <w:rPr>
          <w:sz w:val="18"/>
          <w:szCs w:val="18"/>
          <w:lang w:val="en-GB"/>
        </w:rPr>
        <w:t xml:space="preserve"> Overall Navigator – </w:t>
      </w:r>
      <w:r w:rsidR="00287416">
        <w:rPr>
          <w:sz w:val="18"/>
          <w:szCs w:val="18"/>
          <w:lang w:val="en-GB"/>
        </w:rPr>
        <w:t>Munro</w:t>
      </w:r>
      <w:r>
        <w:rPr>
          <w:sz w:val="18"/>
          <w:szCs w:val="18"/>
          <w:lang w:val="en-GB"/>
        </w:rPr>
        <w:t xml:space="preserve"> Trophy and perpetual award</w:t>
      </w:r>
      <w:r>
        <w:rPr>
          <w:sz w:val="18"/>
          <w:szCs w:val="18"/>
          <w:lang w:val="en-GB"/>
        </w:rPr>
        <w:tab/>
      </w:r>
      <w:r>
        <w:rPr>
          <w:sz w:val="18"/>
          <w:szCs w:val="18"/>
          <w:lang w:val="en-GB"/>
        </w:rPr>
        <w:tab/>
      </w:r>
      <w:r w:rsidR="00DD7ACF">
        <w:rPr>
          <w:sz w:val="18"/>
          <w:szCs w:val="18"/>
          <w:lang w:val="en-GB"/>
        </w:rPr>
        <w:br/>
        <w:t xml:space="preserve">1st </w:t>
      </w:r>
      <w:r w:rsidR="00270CF5">
        <w:rPr>
          <w:sz w:val="18"/>
          <w:szCs w:val="18"/>
          <w:lang w:val="en-GB"/>
        </w:rPr>
        <w:t>Expe</w:t>
      </w:r>
      <w:r>
        <w:rPr>
          <w:sz w:val="18"/>
          <w:szCs w:val="18"/>
          <w:lang w:val="en-GB"/>
        </w:rPr>
        <w:t>rt</w:t>
      </w:r>
      <w:r w:rsidR="00DD7ACF">
        <w:rPr>
          <w:sz w:val="18"/>
          <w:szCs w:val="18"/>
          <w:lang w:val="en-GB"/>
        </w:rPr>
        <w:t xml:space="preserve">        </w:t>
      </w:r>
      <w:r w:rsidR="000A6EEB">
        <w:rPr>
          <w:sz w:val="18"/>
          <w:szCs w:val="18"/>
          <w:lang w:val="en-GB"/>
        </w:rPr>
        <w:t xml:space="preserve"> </w:t>
      </w:r>
      <w:r w:rsidR="00DD7ACF">
        <w:rPr>
          <w:sz w:val="18"/>
          <w:szCs w:val="18"/>
          <w:lang w:val="en-GB"/>
        </w:rPr>
        <w:t xml:space="preserve"> - </w:t>
      </w:r>
      <w:r>
        <w:rPr>
          <w:sz w:val="18"/>
          <w:szCs w:val="18"/>
          <w:lang w:val="en-GB"/>
        </w:rPr>
        <w:t>A</w:t>
      </w:r>
      <w:r w:rsidR="00DD7ACF" w:rsidRPr="00DD7ACF">
        <w:rPr>
          <w:sz w:val="18"/>
          <w:szCs w:val="18"/>
          <w:lang w:val="en-GB"/>
        </w:rPr>
        <w:t xml:space="preserve"> perpetual award to the driver and navigator</w:t>
      </w:r>
    </w:p>
    <w:p w14:paraId="2A6E099E" w14:textId="77777777" w:rsidR="00DD7ACF" w:rsidRPr="00DD7ACF" w:rsidRDefault="00DD7ACF" w:rsidP="00DD7ACF">
      <w:pPr>
        <w:rPr>
          <w:sz w:val="18"/>
          <w:szCs w:val="18"/>
          <w:lang w:val="en-GB"/>
        </w:rPr>
      </w:pPr>
      <w:r>
        <w:rPr>
          <w:sz w:val="18"/>
          <w:szCs w:val="18"/>
          <w:lang w:val="en-GB"/>
        </w:rPr>
        <w:t xml:space="preserve">1st Non-Expert   -  </w:t>
      </w:r>
      <w:r w:rsidRPr="00DD7ACF">
        <w:rPr>
          <w:sz w:val="18"/>
          <w:szCs w:val="18"/>
          <w:lang w:val="en-GB"/>
        </w:rPr>
        <w:t>A perpetual award to the driver and navigator</w:t>
      </w:r>
    </w:p>
    <w:p w14:paraId="5A73B981" w14:textId="77777777" w:rsidR="00D0384E" w:rsidRPr="001E435B" w:rsidRDefault="00DD7ACF" w:rsidP="00DD7ACF">
      <w:pPr>
        <w:rPr>
          <w:sz w:val="18"/>
          <w:szCs w:val="18"/>
          <w:lang w:val="en-GB"/>
        </w:rPr>
      </w:pPr>
      <w:r>
        <w:rPr>
          <w:sz w:val="18"/>
          <w:szCs w:val="18"/>
          <w:lang w:val="en-GB"/>
        </w:rPr>
        <w:t>1st Novice           -</w:t>
      </w:r>
      <w:r w:rsidR="000A6EEB">
        <w:rPr>
          <w:sz w:val="18"/>
          <w:szCs w:val="18"/>
          <w:lang w:val="en-GB"/>
        </w:rPr>
        <w:t xml:space="preserve"> </w:t>
      </w:r>
      <w:r w:rsidRPr="00DD7ACF">
        <w:rPr>
          <w:sz w:val="18"/>
          <w:szCs w:val="18"/>
          <w:lang w:val="en-GB"/>
        </w:rPr>
        <w:t>A perpetual award to the driver and navigator</w:t>
      </w:r>
    </w:p>
    <w:p w14:paraId="09D5495F" w14:textId="77777777" w:rsidR="00757013" w:rsidRDefault="00757013" w:rsidP="00C84A2D">
      <w:pPr>
        <w:ind w:right="-431"/>
        <w:jc w:val="both"/>
        <w:rPr>
          <w:sz w:val="18"/>
          <w:szCs w:val="18"/>
          <w:lang w:val="en-GB"/>
        </w:rPr>
      </w:pPr>
    </w:p>
    <w:p w14:paraId="4EF6A143" w14:textId="66955470" w:rsidR="00757013" w:rsidRDefault="00CD1C1A" w:rsidP="00C84A2D">
      <w:pPr>
        <w:ind w:right="-431"/>
        <w:jc w:val="both"/>
        <w:rPr>
          <w:sz w:val="18"/>
          <w:szCs w:val="18"/>
          <w:lang w:val="en-GB"/>
        </w:rPr>
      </w:pPr>
      <w:r w:rsidRPr="00C87BA1">
        <w:rPr>
          <w:sz w:val="18"/>
          <w:szCs w:val="18"/>
          <w:lang w:val="en-GB"/>
        </w:rPr>
        <w:t xml:space="preserve">The overall winners will be the highest placed crew in the </w:t>
      </w:r>
    </w:p>
    <w:p w14:paraId="24A0722A" w14:textId="68D1AD6A" w:rsidR="00CD1C1A" w:rsidRDefault="00CD1C1A" w:rsidP="00C84A2D">
      <w:pPr>
        <w:ind w:right="-431"/>
        <w:jc w:val="both"/>
        <w:rPr>
          <w:sz w:val="18"/>
          <w:szCs w:val="18"/>
          <w:lang w:val="en-GB"/>
        </w:rPr>
      </w:pPr>
      <w:r w:rsidRPr="00C87BA1">
        <w:rPr>
          <w:sz w:val="18"/>
          <w:szCs w:val="18"/>
          <w:lang w:val="en-GB"/>
        </w:rPr>
        <w:t>Open class.  No competitor may win more than one award.</w:t>
      </w:r>
    </w:p>
    <w:p w14:paraId="3A48891A" w14:textId="77777777" w:rsidR="00270CF5" w:rsidRPr="00C87BA1" w:rsidRDefault="00270CF5" w:rsidP="00C84A2D">
      <w:pPr>
        <w:ind w:right="-431"/>
        <w:jc w:val="both"/>
        <w:rPr>
          <w:sz w:val="18"/>
          <w:szCs w:val="18"/>
          <w:lang w:val="en-GB"/>
        </w:rPr>
      </w:pPr>
    </w:p>
    <w:p w14:paraId="0BC08E1A" w14:textId="77777777" w:rsidR="00CD1C1A" w:rsidRDefault="00CD1C1A">
      <w:pPr>
        <w:pStyle w:val="BodyTextIndent"/>
        <w:numPr>
          <w:ilvl w:val="0"/>
          <w:numId w:val="5"/>
        </w:numPr>
        <w:spacing w:line="240" w:lineRule="auto"/>
        <w:rPr>
          <w:lang w:val="en-GB"/>
        </w:rPr>
      </w:pPr>
      <w:r>
        <w:rPr>
          <w:b/>
        </w:rPr>
        <w:t>Insurance</w:t>
      </w:r>
      <w:r>
        <w:t xml:space="preserve"> </w:t>
      </w:r>
    </w:p>
    <w:p w14:paraId="7518453F" w14:textId="77777777" w:rsidR="00CD1C1A" w:rsidRPr="003878B0" w:rsidRDefault="00CD1C1A" w:rsidP="00A24E7A">
      <w:pPr>
        <w:pStyle w:val="BodyTextIndent"/>
        <w:spacing w:line="240" w:lineRule="auto"/>
        <w:ind w:left="0" w:firstLine="0"/>
        <w:jc w:val="both"/>
        <w:rPr>
          <w:sz w:val="18"/>
        </w:rPr>
      </w:pPr>
      <w:r w:rsidRPr="003878B0">
        <w:rPr>
          <w:sz w:val="18"/>
        </w:rPr>
        <w:t>The entrant is required to supply the name and address of his/her competition insurer on the entry form.  If you do not have competition insurance you may compete under the following scheme:</w:t>
      </w:r>
    </w:p>
    <w:p w14:paraId="3F257EDE" w14:textId="289231E8" w:rsidR="00527162" w:rsidRPr="003878B0" w:rsidRDefault="008C383F" w:rsidP="00A24E7A">
      <w:pPr>
        <w:pStyle w:val="BodyTextIndent"/>
        <w:spacing w:line="240" w:lineRule="auto"/>
        <w:ind w:left="0" w:firstLine="0"/>
        <w:jc w:val="both"/>
        <w:rPr>
          <w:sz w:val="18"/>
        </w:rPr>
      </w:pPr>
      <w:r w:rsidRPr="003878B0">
        <w:rPr>
          <w:sz w:val="18"/>
        </w:rPr>
        <w:t xml:space="preserve">The Organisers have applied to Jelf Insurance Partnership for a Blanket Cover Note under the above scheme. This will provide competitors who need to use the scheme with the Third Party Cover necessary to meet RTA requirements on the Road Sections of the event. The basic rate for the event before any loadings will </w:t>
      </w:r>
      <w:r w:rsidR="00757013">
        <w:rPr>
          <w:sz w:val="18"/>
        </w:rPr>
        <w:t>be</w:t>
      </w:r>
      <w:r w:rsidRPr="003878B0">
        <w:rPr>
          <w:sz w:val="18"/>
        </w:rPr>
        <w:t xml:space="preserve"> </w:t>
      </w:r>
      <w:r w:rsidR="003F1E12" w:rsidRPr="003216D0">
        <w:rPr>
          <w:b/>
          <w:sz w:val="18"/>
        </w:rPr>
        <w:t>£</w:t>
      </w:r>
      <w:r w:rsidR="00757013">
        <w:rPr>
          <w:b/>
          <w:sz w:val="18"/>
        </w:rPr>
        <w:t>1</w:t>
      </w:r>
      <w:r w:rsidR="00D55943">
        <w:rPr>
          <w:b/>
          <w:sz w:val="18"/>
        </w:rPr>
        <w:t>8</w:t>
      </w:r>
      <w:r w:rsidR="00270CF5" w:rsidRPr="003216D0">
        <w:rPr>
          <w:b/>
          <w:sz w:val="18"/>
        </w:rPr>
        <w:t>.</w:t>
      </w:r>
      <w:r w:rsidR="00D55943">
        <w:rPr>
          <w:b/>
          <w:sz w:val="18"/>
        </w:rPr>
        <w:t>5</w:t>
      </w:r>
      <w:r w:rsidR="00270CF5" w:rsidRPr="003216D0">
        <w:rPr>
          <w:b/>
          <w:sz w:val="18"/>
        </w:rPr>
        <w:t>0</w:t>
      </w:r>
      <w:r w:rsidR="003216D0">
        <w:rPr>
          <w:b/>
          <w:sz w:val="18"/>
        </w:rPr>
        <w:t>.</w:t>
      </w:r>
      <w:r w:rsidR="00527162" w:rsidRPr="003878B0">
        <w:rPr>
          <w:sz w:val="18"/>
        </w:rPr>
        <w:t xml:space="preserve">     </w:t>
      </w:r>
      <w:r w:rsidRPr="003878B0">
        <w:rPr>
          <w:sz w:val="18"/>
        </w:rPr>
        <w:t>All applicants wishing to use the scheme must be able to comply with all points of the Jelf Insurance Partnership’s Declaration: -</w:t>
      </w:r>
    </w:p>
    <w:p w14:paraId="1C80E397" w14:textId="77777777" w:rsidR="00CD1C1A" w:rsidRDefault="008C383F" w:rsidP="00A24E7A">
      <w:pPr>
        <w:pStyle w:val="BodyTextIndent"/>
        <w:spacing w:line="240" w:lineRule="auto"/>
        <w:ind w:left="0" w:firstLine="0"/>
        <w:rPr>
          <w:sz w:val="18"/>
        </w:rPr>
      </w:pPr>
      <w:r w:rsidRPr="003878B0">
        <w:rPr>
          <w:sz w:val="18"/>
        </w:rPr>
        <w:t xml:space="preserve">- I do not have the Third Party Road Section extension on my current Motor Insurance. </w:t>
      </w:r>
      <w:r w:rsidRPr="003878B0">
        <w:rPr>
          <w:sz w:val="18"/>
        </w:rPr>
        <w:br/>
        <w:t xml:space="preserve">- I am aged 20 or over. </w:t>
      </w:r>
      <w:r w:rsidRPr="003878B0">
        <w:rPr>
          <w:sz w:val="18"/>
        </w:rPr>
        <w:br/>
        <w:t xml:space="preserve">- I have had no more than 1 fault claim in the last three years </w:t>
      </w:r>
      <w:r w:rsidRPr="003878B0">
        <w:rPr>
          <w:sz w:val="18"/>
        </w:rPr>
        <w:br/>
        <w:t xml:space="preserve">- I have no more than maximum of 6 conviction points on my UK driving licence </w:t>
      </w:r>
      <w:r w:rsidRPr="003878B0">
        <w:rPr>
          <w:sz w:val="18"/>
        </w:rPr>
        <w:br/>
        <w:t xml:space="preserve">- I have the appropriate UK/EU driving license and if my license is provisional I will be supervised by an adult over 25. </w:t>
      </w:r>
      <w:r w:rsidRPr="003878B0">
        <w:rPr>
          <w:sz w:val="18"/>
        </w:rPr>
        <w:br/>
        <w:t xml:space="preserve">- I have no physical or mental disabilities </w:t>
      </w:r>
      <w:r w:rsidRPr="003878B0">
        <w:rPr>
          <w:sz w:val="18"/>
        </w:rPr>
        <w:br/>
        <w:t xml:space="preserve">- I have no other material facts to disclose </w:t>
      </w:r>
      <w:r w:rsidRPr="003878B0">
        <w:rPr>
          <w:sz w:val="18"/>
        </w:rPr>
        <w:br/>
        <w:t>- Anyone aged less than 20 years old will also be accepted at the same price should their co-driver be a more senior member of their family or over 25.</w:t>
      </w:r>
      <w:r w:rsidRPr="003878B0">
        <w:rPr>
          <w:sz w:val="18"/>
        </w:rPr>
        <w:br/>
        <w:t xml:space="preserve"> If you comply with all points above no Letter of Acceptance will be required. If unable to comply with any of the above points you will be required to complete the Declaration form 12 days before the event. </w:t>
      </w:r>
    </w:p>
    <w:p w14:paraId="17A7E2A3" w14:textId="77777777" w:rsidR="00F56466" w:rsidRPr="003878B0" w:rsidRDefault="00F56466" w:rsidP="00A24E7A">
      <w:pPr>
        <w:pStyle w:val="BodyTextIndent"/>
        <w:spacing w:line="240" w:lineRule="auto"/>
        <w:ind w:left="0" w:firstLine="0"/>
        <w:rPr>
          <w:sz w:val="18"/>
        </w:rPr>
      </w:pPr>
    </w:p>
    <w:p w14:paraId="1EAE4555" w14:textId="77777777" w:rsidR="00CD1C1A" w:rsidRPr="00A92C70" w:rsidRDefault="00CD1C1A" w:rsidP="00A24E7A">
      <w:pPr>
        <w:pStyle w:val="BodyTextIndent"/>
        <w:spacing w:line="240" w:lineRule="auto"/>
        <w:rPr>
          <w:b/>
          <w:bCs/>
          <w:color w:val="FF0000"/>
        </w:rPr>
      </w:pPr>
      <w:r w:rsidRPr="00A92C70">
        <w:rPr>
          <w:b/>
          <w:bCs/>
          <w:color w:val="FF0000"/>
        </w:rPr>
        <w:t>Should any competitor require a Declaration Form in</w:t>
      </w:r>
    </w:p>
    <w:p w14:paraId="1EA6979C" w14:textId="77777777" w:rsidR="00CD1C1A" w:rsidRPr="00A92C70" w:rsidRDefault="00CD1C1A" w:rsidP="00A24E7A">
      <w:pPr>
        <w:pStyle w:val="BodyTextIndent"/>
        <w:spacing w:line="240" w:lineRule="auto"/>
        <w:rPr>
          <w:b/>
          <w:bCs/>
          <w:color w:val="FF0000"/>
        </w:rPr>
      </w:pPr>
      <w:r w:rsidRPr="00A92C70">
        <w:rPr>
          <w:b/>
          <w:bCs/>
          <w:color w:val="FF0000"/>
        </w:rPr>
        <w:t>advance of the event please contact the Secretary of</w:t>
      </w:r>
    </w:p>
    <w:p w14:paraId="78130B51" w14:textId="77777777" w:rsidR="00CD1C1A" w:rsidRPr="00A92C70" w:rsidRDefault="00CD1C1A" w:rsidP="00A24E7A">
      <w:pPr>
        <w:pStyle w:val="BodyTextIndent"/>
        <w:spacing w:line="240" w:lineRule="auto"/>
        <w:rPr>
          <w:b/>
          <w:bCs/>
          <w:color w:val="FF0000"/>
        </w:rPr>
      </w:pPr>
      <w:r w:rsidRPr="00A92C70">
        <w:rPr>
          <w:b/>
          <w:bCs/>
          <w:color w:val="FF0000"/>
        </w:rPr>
        <w:t>the Meeting as soon as possible.</w:t>
      </w:r>
    </w:p>
    <w:p w14:paraId="0DA625DA" w14:textId="77777777" w:rsidR="00CD1C1A" w:rsidRDefault="00CD1C1A">
      <w:pPr>
        <w:pStyle w:val="BodyTextIndent"/>
        <w:spacing w:line="240" w:lineRule="auto"/>
        <w:rPr>
          <w:b/>
          <w:bCs/>
        </w:rPr>
      </w:pPr>
    </w:p>
    <w:p w14:paraId="3A06E6C0" w14:textId="77777777" w:rsidR="00F56466" w:rsidRDefault="00F56466">
      <w:pPr>
        <w:pStyle w:val="BodyTextIndent"/>
        <w:spacing w:line="240" w:lineRule="auto"/>
        <w:rPr>
          <w:b/>
          <w:bCs/>
        </w:rPr>
      </w:pPr>
    </w:p>
    <w:p w14:paraId="35CF2353" w14:textId="6E5AB355" w:rsidR="00CD1C1A" w:rsidRPr="000A5029" w:rsidRDefault="00CD1C1A" w:rsidP="00AD6D1D">
      <w:pPr>
        <w:pStyle w:val="BodyTextIndent"/>
        <w:spacing w:line="240" w:lineRule="auto"/>
        <w:ind w:left="0" w:firstLine="0"/>
        <w:rPr>
          <w:b/>
          <w:bCs/>
          <w:lang w:val="en-GB"/>
        </w:rPr>
      </w:pPr>
    </w:p>
    <w:sectPr w:rsidR="00CD1C1A" w:rsidRPr="000A5029" w:rsidSect="00B23EF7">
      <w:pgSz w:w="12240" w:h="15840"/>
      <w:pgMar w:top="720" w:right="1037" w:bottom="720" w:left="850" w:header="720" w:footer="720" w:gutter="0"/>
      <w:cols w:num="2" w:space="720" w:equalWidth="0">
        <w:col w:w="4679" w:space="992"/>
        <w:col w:w="468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8AF"/>
    <w:multiLevelType w:val="hybridMultilevel"/>
    <w:tmpl w:val="1778B480"/>
    <w:lvl w:ilvl="0" w:tplc="17129038">
      <w:start w:val="1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02489C"/>
    <w:multiLevelType w:val="singleLevel"/>
    <w:tmpl w:val="916A251A"/>
    <w:lvl w:ilvl="0">
      <w:start w:val="1"/>
      <w:numFmt w:val="decimal"/>
      <w:lvlText w:val="%1."/>
      <w:lvlJc w:val="left"/>
      <w:pPr>
        <w:tabs>
          <w:tab w:val="num" w:pos="360"/>
        </w:tabs>
        <w:ind w:left="360" w:hanging="360"/>
      </w:pPr>
      <w:rPr>
        <w:rFonts w:cs="Times New Roman" w:hint="default"/>
        <w:b/>
      </w:rPr>
    </w:lvl>
  </w:abstractNum>
  <w:abstractNum w:abstractNumId="2" w15:restartNumberingAfterBreak="0">
    <w:nsid w:val="2ECA27B4"/>
    <w:multiLevelType w:val="singleLevel"/>
    <w:tmpl w:val="C23048FC"/>
    <w:lvl w:ilvl="0">
      <w:start w:val="1"/>
      <w:numFmt w:val="lowerLetter"/>
      <w:lvlText w:val="(%1)"/>
      <w:lvlJc w:val="left"/>
      <w:pPr>
        <w:tabs>
          <w:tab w:val="num" w:pos="363"/>
        </w:tabs>
        <w:ind w:left="363" w:hanging="360"/>
      </w:pPr>
      <w:rPr>
        <w:rFonts w:cs="Times New Roman" w:hint="default"/>
      </w:rPr>
    </w:lvl>
  </w:abstractNum>
  <w:abstractNum w:abstractNumId="3" w15:restartNumberingAfterBreak="0">
    <w:nsid w:val="3B0D233D"/>
    <w:multiLevelType w:val="singleLevel"/>
    <w:tmpl w:val="34DE7090"/>
    <w:lvl w:ilvl="0">
      <w:start w:val="13"/>
      <w:numFmt w:val="bullet"/>
      <w:lvlText w:val=""/>
      <w:lvlJc w:val="left"/>
      <w:pPr>
        <w:tabs>
          <w:tab w:val="num" w:pos="-159"/>
        </w:tabs>
        <w:ind w:left="-159" w:hanging="408"/>
      </w:pPr>
      <w:rPr>
        <w:rFonts w:ascii="Symbol" w:hAnsi="Symbol" w:hint="default"/>
      </w:rPr>
    </w:lvl>
  </w:abstractNum>
  <w:abstractNum w:abstractNumId="4" w15:restartNumberingAfterBreak="0">
    <w:nsid w:val="3D1A4F00"/>
    <w:multiLevelType w:val="singleLevel"/>
    <w:tmpl w:val="07D8221C"/>
    <w:lvl w:ilvl="0">
      <w:start w:val="1"/>
      <w:numFmt w:val="decimal"/>
      <w:lvlText w:val="%1."/>
      <w:lvlJc w:val="left"/>
      <w:pPr>
        <w:tabs>
          <w:tab w:val="num" w:pos="3"/>
        </w:tabs>
        <w:ind w:left="3" w:hanging="570"/>
      </w:pPr>
      <w:rPr>
        <w:rFonts w:cs="Times New Roman" w:hint="default"/>
        <w:b/>
      </w:rPr>
    </w:lvl>
  </w:abstractNum>
  <w:abstractNum w:abstractNumId="5" w15:restartNumberingAfterBreak="0">
    <w:nsid w:val="55670D07"/>
    <w:multiLevelType w:val="hybridMultilevel"/>
    <w:tmpl w:val="DAAC7138"/>
    <w:lvl w:ilvl="0" w:tplc="785C016C">
      <w:start w:val="8"/>
      <w:numFmt w:val="bullet"/>
      <w:lvlText w:val=""/>
      <w:lvlJc w:val="left"/>
      <w:pPr>
        <w:tabs>
          <w:tab w:val="num" w:pos="1080"/>
        </w:tabs>
        <w:ind w:left="1080" w:hanging="720"/>
      </w:pPr>
      <w:rPr>
        <w:rFonts w:ascii="Marlett" w:eastAsia="Times New Roman" w:hAnsi="Marlett"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96B81"/>
    <w:multiLevelType w:val="singleLevel"/>
    <w:tmpl w:val="044C3440"/>
    <w:lvl w:ilvl="0">
      <w:start w:val="1"/>
      <w:numFmt w:val="decimal"/>
      <w:lvlText w:val="%1."/>
      <w:lvlJc w:val="left"/>
      <w:pPr>
        <w:tabs>
          <w:tab w:val="num" w:pos="360"/>
        </w:tabs>
        <w:ind w:left="360" w:hanging="360"/>
      </w:pPr>
      <w:rPr>
        <w:rFonts w:cs="Times New Roman" w:hint="default"/>
        <w:b/>
      </w:rPr>
    </w:lvl>
  </w:abstractNum>
  <w:abstractNum w:abstractNumId="7" w15:restartNumberingAfterBreak="0">
    <w:nsid w:val="78506984"/>
    <w:multiLevelType w:val="singleLevel"/>
    <w:tmpl w:val="926CACFA"/>
    <w:lvl w:ilvl="0">
      <w:start w:val="1"/>
      <w:numFmt w:val="lowerLetter"/>
      <w:lvlText w:val="(%1)"/>
      <w:lvlJc w:val="left"/>
      <w:pPr>
        <w:tabs>
          <w:tab w:val="num" w:pos="363"/>
        </w:tabs>
        <w:ind w:left="363" w:hanging="360"/>
      </w:pPr>
      <w:rPr>
        <w:rFonts w:cs="Times New Roman" w:hint="default"/>
      </w:rPr>
    </w:lvl>
  </w:abstractNum>
  <w:num w:numId="1" w16cid:durableId="1188762629">
    <w:abstractNumId w:val="4"/>
  </w:num>
  <w:num w:numId="2" w16cid:durableId="709304464">
    <w:abstractNumId w:val="7"/>
  </w:num>
  <w:num w:numId="3" w16cid:durableId="1878808832">
    <w:abstractNumId w:val="2"/>
  </w:num>
  <w:num w:numId="4" w16cid:durableId="701788619">
    <w:abstractNumId w:val="1"/>
  </w:num>
  <w:num w:numId="5" w16cid:durableId="169151114">
    <w:abstractNumId w:val="6"/>
  </w:num>
  <w:num w:numId="6" w16cid:durableId="282738933">
    <w:abstractNumId w:val="3"/>
  </w:num>
  <w:num w:numId="7" w16cid:durableId="102386650">
    <w:abstractNumId w:val="5"/>
  </w:num>
  <w:num w:numId="8" w16cid:durableId="929191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364"/>
    <w:rsid w:val="00000E1A"/>
    <w:rsid w:val="000026F8"/>
    <w:rsid w:val="00002915"/>
    <w:rsid w:val="000150BC"/>
    <w:rsid w:val="000213D7"/>
    <w:rsid w:val="00030D55"/>
    <w:rsid w:val="00050180"/>
    <w:rsid w:val="0005169D"/>
    <w:rsid w:val="0007319B"/>
    <w:rsid w:val="00085B6A"/>
    <w:rsid w:val="0009085B"/>
    <w:rsid w:val="000A5029"/>
    <w:rsid w:val="000A6EEB"/>
    <w:rsid w:val="000A7364"/>
    <w:rsid w:val="000E2212"/>
    <w:rsid w:val="0013538B"/>
    <w:rsid w:val="0014779E"/>
    <w:rsid w:val="00172AE9"/>
    <w:rsid w:val="001A0603"/>
    <w:rsid w:val="001A1ADC"/>
    <w:rsid w:val="001D546D"/>
    <w:rsid w:val="001E25AE"/>
    <w:rsid w:val="001E435B"/>
    <w:rsid w:val="002066AB"/>
    <w:rsid w:val="00222F81"/>
    <w:rsid w:val="002271F4"/>
    <w:rsid w:val="00253209"/>
    <w:rsid w:val="00270CF5"/>
    <w:rsid w:val="00282BD7"/>
    <w:rsid w:val="00287416"/>
    <w:rsid w:val="00297EE3"/>
    <w:rsid w:val="002B5340"/>
    <w:rsid w:val="00300BD5"/>
    <w:rsid w:val="003216D0"/>
    <w:rsid w:val="00321DFD"/>
    <w:rsid w:val="003227CE"/>
    <w:rsid w:val="00372F89"/>
    <w:rsid w:val="003878B0"/>
    <w:rsid w:val="003F1E12"/>
    <w:rsid w:val="004343BF"/>
    <w:rsid w:val="00454590"/>
    <w:rsid w:val="00474D91"/>
    <w:rsid w:val="00484E2D"/>
    <w:rsid w:val="004B3B77"/>
    <w:rsid w:val="004C03BF"/>
    <w:rsid w:val="004F180F"/>
    <w:rsid w:val="00503858"/>
    <w:rsid w:val="00523985"/>
    <w:rsid w:val="00527162"/>
    <w:rsid w:val="00532866"/>
    <w:rsid w:val="00544401"/>
    <w:rsid w:val="005503EC"/>
    <w:rsid w:val="00553F0E"/>
    <w:rsid w:val="00592C71"/>
    <w:rsid w:val="0063521D"/>
    <w:rsid w:val="006358A8"/>
    <w:rsid w:val="00663CAD"/>
    <w:rsid w:val="006735E5"/>
    <w:rsid w:val="0067709D"/>
    <w:rsid w:val="006C197B"/>
    <w:rsid w:val="006E7F9C"/>
    <w:rsid w:val="006F1BFF"/>
    <w:rsid w:val="006F7283"/>
    <w:rsid w:val="007142BF"/>
    <w:rsid w:val="00757013"/>
    <w:rsid w:val="00776EE0"/>
    <w:rsid w:val="007E4EB9"/>
    <w:rsid w:val="007F14E1"/>
    <w:rsid w:val="007F4F4C"/>
    <w:rsid w:val="00800752"/>
    <w:rsid w:val="008434F0"/>
    <w:rsid w:val="0084577F"/>
    <w:rsid w:val="008A16ED"/>
    <w:rsid w:val="008C383F"/>
    <w:rsid w:val="008C7782"/>
    <w:rsid w:val="008F0F12"/>
    <w:rsid w:val="008F4423"/>
    <w:rsid w:val="008F7707"/>
    <w:rsid w:val="0092465C"/>
    <w:rsid w:val="009532F2"/>
    <w:rsid w:val="00963191"/>
    <w:rsid w:val="0098482A"/>
    <w:rsid w:val="009A7AE1"/>
    <w:rsid w:val="009C5D27"/>
    <w:rsid w:val="009C5F30"/>
    <w:rsid w:val="009D2705"/>
    <w:rsid w:val="009E1FE9"/>
    <w:rsid w:val="00A24E7A"/>
    <w:rsid w:val="00A27DEF"/>
    <w:rsid w:val="00A620A0"/>
    <w:rsid w:val="00A92C70"/>
    <w:rsid w:val="00A96BDB"/>
    <w:rsid w:val="00AB583C"/>
    <w:rsid w:val="00AC37D6"/>
    <w:rsid w:val="00AD05ED"/>
    <w:rsid w:val="00AD6D1D"/>
    <w:rsid w:val="00B078B3"/>
    <w:rsid w:val="00B23EF7"/>
    <w:rsid w:val="00B81C91"/>
    <w:rsid w:val="00B933DC"/>
    <w:rsid w:val="00BA0E59"/>
    <w:rsid w:val="00BA54E0"/>
    <w:rsid w:val="00BB3B46"/>
    <w:rsid w:val="00BF3861"/>
    <w:rsid w:val="00C1354F"/>
    <w:rsid w:val="00C16398"/>
    <w:rsid w:val="00C44AB7"/>
    <w:rsid w:val="00C657DC"/>
    <w:rsid w:val="00C7596B"/>
    <w:rsid w:val="00C823E7"/>
    <w:rsid w:val="00C84A2D"/>
    <w:rsid w:val="00C87BA1"/>
    <w:rsid w:val="00C95013"/>
    <w:rsid w:val="00CD1C1A"/>
    <w:rsid w:val="00CD7070"/>
    <w:rsid w:val="00D0384E"/>
    <w:rsid w:val="00D0485F"/>
    <w:rsid w:val="00D55943"/>
    <w:rsid w:val="00DD7ACF"/>
    <w:rsid w:val="00E314A1"/>
    <w:rsid w:val="00E4427A"/>
    <w:rsid w:val="00E46373"/>
    <w:rsid w:val="00E47794"/>
    <w:rsid w:val="00E812A8"/>
    <w:rsid w:val="00E9202E"/>
    <w:rsid w:val="00EA0F04"/>
    <w:rsid w:val="00EB7568"/>
    <w:rsid w:val="00EC4AFC"/>
    <w:rsid w:val="00F15487"/>
    <w:rsid w:val="00F3132A"/>
    <w:rsid w:val="00F5022D"/>
    <w:rsid w:val="00F56466"/>
    <w:rsid w:val="00F77714"/>
    <w:rsid w:val="00F87B39"/>
    <w:rsid w:val="00FA49EF"/>
    <w:rsid w:val="00FE0ECD"/>
    <w:rsid w:val="00FE2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41D0680"/>
  <w15:docId w15:val="{A9FBDB70-EB37-492E-983E-8D922367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794"/>
    <w:rPr>
      <w:lang w:val="en-US" w:eastAsia="en-US"/>
    </w:rPr>
  </w:style>
  <w:style w:type="paragraph" w:styleId="Heading1">
    <w:name w:val="heading 1"/>
    <w:basedOn w:val="Normal"/>
    <w:next w:val="Normal"/>
    <w:link w:val="Heading1Char"/>
    <w:uiPriority w:val="99"/>
    <w:qFormat/>
    <w:rsid w:val="00E47794"/>
    <w:pPr>
      <w:keepNext/>
      <w:spacing w:line="360" w:lineRule="auto"/>
      <w:ind w:left="3" w:right="-431"/>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47794"/>
    <w:pPr>
      <w:keepNext/>
      <w:spacing w:line="360" w:lineRule="auto"/>
      <w:ind w:left="-567" w:right="-431" w:firstLine="567"/>
      <w:outlineLvl w:val="1"/>
    </w:pPr>
    <w:rPr>
      <w:rFonts w:ascii="Cambria" w:hAnsi="Cambria"/>
      <w:b/>
      <w:bCs/>
      <w:i/>
      <w:iCs/>
      <w:sz w:val="28"/>
      <w:szCs w:val="28"/>
    </w:rPr>
  </w:style>
  <w:style w:type="paragraph" w:styleId="Heading3">
    <w:name w:val="heading 3"/>
    <w:basedOn w:val="Normal"/>
    <w:next w:val="Normal"/>
    <w:link w:val="Heading3Char"/>
    <w:uiPriority w:val="99"/>
    <w:qFormat/>
    <w:rsid w:val="00E47794"/>
    <w:pPr>
      <w:keepNext/>
      <w:spacing w:line="360" w:lineRule="auto"/>
      <w:ind w:right="-431"/>
      <w:outlineLvl w:val="2"/>
    </w:pPr>
    <w:rPr>
      <w:rFonts w:ascii="Cambria" w:hAnsi="Cambria"/>
      <w:b/>
      <w:bCs/>
      <w:sz w:val="26"/>
      <w:szCs w:val="26"/>
    </w:rPr>
  </w:style>
  <w:style w:type="paragraph" w:styleId="Heading4">
    <w:name w:val="heading 4"/>
    <w:basedOn w:val="Normal"/>
    <w:next w:val="Normal"/>
    <w:link w:val="Heading4Char"/>
    <w:uiPriority w:val="99"/>
    <w:qFormat/>
    <w:rsid w:val="00E47794"/>
    <w:pPr>
      <w:keepNext/>
      <w:outlineLvl w:val="3"/>
    </w:pPr>
    <w:rPr>
      <w:rFonts w:ascii="Calibri" w:hAnsi="Calibri"/>
      <w:b/>
      <w:bCs/>
      <w:sz w:val="28"/>
      <w:szCs w:val="28"/>
    </w:rPr>
  </w:style>
  <w:style w:type="paragraph" w:styleId="Heading5">
    <w:name w:val="heading 5"/>
    <w:basedOn w:val="Normal"/>
    <w:next w:val="Normal"/>
    <w:link w:val="Heading5Char"/>
    <w:uiPriority w:val="99"/>
    <w:qFormat/>
    <w:rsid w:val="00E47794"/>
    <w:pPr>
      <w:keepNext/>
      <w:ind w:left="-567" w:right="-432"/>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E47794"/>
    <w:pPr>
      <w:keepNext/>
      <w:spacing w:line="360" w:lineRule="auto"/>
      <w:ind w:left="1418" w:right="-431" w:hanging="1418"/>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23EF7"/>
    <w:rPr>
      <w:rFonts w:ascii="Cambria" w:hAnsi="Cambria" w:cs="Times New Roman"/>
      <w:b/>
      <w:bCs/>
      <w:kern w:val="32"/>
      <w:sz w:val="32"/>
      <w:szCs w:val="32"/>
    </w:rPr>
  </w:style>
  <w:style w:type="character" w:customStyle="1" w:styleId="Heading2Char">
    <w:name w:val="Heading 2 Char"/>
    <w:link w:val="Heading2"/>
    <w:uiPriority w:val="99"/>
    <w:semiHidden/>
    <w:locked/>
    <w:rsid w:val="00B23EF7"/>
    <w:rPr>
      <w:rFonts w:ascii="Cambria" w:hAnsi="Cambria" w:cs="Times New Roman"/>
      <w:b/>
      <w:bCs/>
      <w:i/>
      <w:iCs/>
      <w:sz w:val="28"/>
      <w:szCs w:val="28"/>
    </w:rPr>
  </w:style>
  <w:style w:type="character" w:customStyle="1" w:styleId="Heading3Char">
    <w:name w:val="Heading 3 Char"/>
    <w:link w:val="Heading3"/>
    <w:uiPriority w:val="99"/>
    <w:semiHidden/>
    <w:locked/>
    <w:rsid w:val="00B23EF7"/>
    <w:rPr>
      <w:rFonts w:ascii="Cambria" w:hAnsi="Cambria" w:cs="Times New Roman"/>
      <w:b/>
      <w:bCs/>
      <w:sz w:val="26"/>
      <w:szCs w:val="26"/>
    </w:rPr>
  </w:style>
  <w:style w:type="character" w:customStyle="1" w:styleId="Heading4Char">
    <w:name w:val="Heading 4 Char"/>
    <w:link w:val="Heading4"/>
    <w:uiPriority w:val="99"/>
    <w:semiHidden/>
    <w:locked/>
    <w:rsid w:val="00B23EF7"/>
    <w:rPr>
      <w:rFonts w:ascii="Calibri" w:hAnsi="Calibri" w:cs="Times New Roman"/>
      <w:b/>
      <w:bCs/>
      <w:sz w:val="28"/>
      <w:szCs w:val="28"/>
    </w:rPr>
  </w:style>
  <w:style w:type="character" w:customStyle="1" w:styleId="Heading5Char">
    <w:name w:val="Heading 5 Char"/>
    <w:link w:val="Heading5"/>
    <w:uiPriority w:val="99"/>
    <w:semiHidden/>
    <w:locked/>
    <w:rsid w:val="00B23EF7"/>
    <w:rPr>
      <w:rFonts w:ascii="Calibri" w:hAnsi="Calibri" w:cs="Times New Roman"/>
      <w:b/>
      <w:bCs/>
      <w:i/>
      <w:iCs/>
      <w:sz w:val="26"/>
      <w:szCs w:val="26"/>
    </w:rPr>
  </w:style>
  <w:style w:type="character" w:customStyle="1" w:styleId="Heading6Char">
    <w:name w:val="Heading 6 Char"/>
    <w:link w:val="Heading6"/>
    <w:uiPriority w:val="99"/>
    <w:semiHidden/>
    <w:locked/>
    <w:rsid w:val="00B23EF7"/>
    <w:rPr>
      <w:rFonts w:ascii="Calibri" w:hAnsi="Calibri" w:cs="Times New Roman"/>
      <w:b/>
      <w:bCs/>
      <w:sz w:val="22"/>
      <w:szCs w:val="22"/>
    </w:rPr>
  </w:style>
  <w:style w:type="paragraph" w:styleId="BlockText">
    <w:name w:val="Block Text"/>
    <w:basedOn w:val="Normal"/>
    <w:uiPriority w:val="99"/>
    <w:semiHidden/>
    <w:rsid w:val="00E47794"/>
    <w:pPr>
      <w:spacing w:line="360" w:lineRule="auto"/>
      <w:ind w:left="993" w:right="-431" w:hanging="993"/>
    </w:pPr>
    <w:rPr>
      <w:sz w:val="24"/>
      <w:lang w:val="en-GB"/>
    </w:rPr>
  </w:style>
  <w:style w:type="paragraph" w:styleId="BodyText">
    <w:name w:val="Body Text"/>
    <w:basedOn w:val="Normal"/>
    <w:link w:val="BodyTextChar"/>
    <w:uiPriority w:val="99"/>
    <w:semiHidden/>
    <w:rsid w:val="00E47794"/>
    <w:pPr>
      <w:spacing w:line="360" w:lineRule="auto"/>
    </w:pPr>
  </w:style>
  <w:style w:type="character" w:customStyle="1" w:styleId="BodyTextChar">
    <w:name w:val="Body Text Char"/>
    <w:link w:val="BodyText"/>
    <w:uiPriority w:val="99"/>
    <w:semiHidden/>
    <w:locked/>
    <w:rsid w:val="00B23EF7"/>
    <w:rPr>
      <w:rFonts w:cs="Times New Roman"/>
    </w:rPr>
  </w:style>
  <w:style w:type="paragraph" w:styleId="BodyTextIndent">
    <w:name w:val="Body Text Indent"/>
    <w:basedOn w:val="Normal"/>
    <w:link w:val="BodyTextIndentChar"/>
    <w:uiPriority w:val="99"/>
    <w:semiHidden/>
    <w:rsid w:val="00E47794"/>
    <w:pPr>
      <w:spacing w:line="360" w:lineRule="auto"/>
      <w:ind w:left="993" w:hanging="993"/>
    </w:pPr>
  </w:style>
  <w:style w:type="character" w:customStyle="1" w:styleId="BodyTextIndentChar">
    <w:name w:val="Body Text Indent Char"/>
    <w:link w:val="BodyTextIndent"/>
    <w:uiPriority w:val="99"/>
    <w:semiHidden/>
    <w:locked/>
    <w:rsid w:val="00B23EF7"/>
    <w:rPr>
      <w:rFonts w:cs="Times New Roman"/>
    </w:rPr>
  </w:style>
  <w:style w:type="paragraph" w:styleId="DocumentMap">
    <w:name w:val="Document Map"/>
    <w:basedOn w:val="Normal"/>
    <w:link w:val="DocumentMapChar"/>
    <w:uiPriority w:val="99"/>
    <w:semiHidden/>
    <w:rsid w:val="00E47794"/>
    <w:pPr>
      <w:shd w:val="clear" w:color="auto" w:fill="000080"/>
    </w:pPr>
    <w:rPr>
      <w:sz w:val="2"/>
    </w:rPr>
  </w:style>
  <w:style w:type="character" w:customStyle="1" w:styleId="DocumentMapChar">
    <w:name w:val="Document Map Char"/>
    <w:link w:val="DocumentMap"/>
    <w:uiPriority w:val="99"/>
    <w:semiHidden/>
    <w:locked/>
    <w:rsid w:val="00B23EF7"/>
    <w:rPr>
      <w:rFonts w:cs="Times New Roman"/>
      <w:sz w:val="2"/>
    </w:rPr>
  </w:style>
  <w:style w:type="paragraph" w:styleId="BodyTextIndent2">
    <w:name w:val="Body Text Indent 2"/>
    <w:basedOn w:val="Normal"/>
    <w:link w:val="BodyTextIndent2Char"/>
    <w:uiPriority w:val="99"/>
    <w:semiHidden/>
    <w:rsid w:val="00E47794"/>
    <w:pPr>
      <w:spacing w:line="360" w:lineRule="auto"/>
      <w:ind w:left="1134" w:hanging="1134"/>
    </w:pPr>
  </w:style>
  <w:style w:type="character" w:customStyle="1" w:styleId="BodyTextIndent2Char">
    <w:name w:val="Body Text Indent 2 Char"/>
    <w:link w:val="BodyTextIndent2"/>
    <w:uiPriority w:val="99"/>
    <w:semiHidden/>
    <w:locked/>
    <w:rsid w:val="00B23EF7"/>
    <w:rPr>
      <w:rFonts w:cs="Times New Roman"/>
    </w:rPr>
  </w:style>
  <w:style w:type="paragraph" w:styleId="BodyTextIndent3">
    <w:name w:val="Body Text Indent 3"/>
    <w:basedOn w:val="Normal"/>
    <w:link w:val="BodyTextIndent3Char"/>
    <w:uiPriority w:val="99"/>
    <w:semiHidden/>
    <w:rsid w:val="00E47794"/>
    <w:pPr>
      <w:spacing w:line="360" w:lineRule="auto"/>
      <w:ind w:left="1560" w:hanging="1560"/>
    </w:pPr>
    <w:rPr>
      <w:sz w:val="16"/>
      <w:szCs w:val="16"/>
    </w:rPr>
  </w:style>
  <w:style w:type="character" w:customStyle="1" w:styleId="BodyTextIndent3Char">
    <w:name w:val="Body Text Indent 3 Char"/>
    <w:link w:val="BodyTextIndent3"/>
    <w:uiPriority w:val="99"/>
    <w:semiHidden/>
    <w:locked/>
    <w:rsid w:val="00B23EF7"/>
    <w:rPr>
      <w:rFonts w:cs="Times New Roman"/>
      <w:sz w:val="16"/>
      <w:szCs w:val="16"/>
    </w:rPr>
  </w:style>
  <w:style w:type="paragraph" w:styleId="BodyText2">
    <w:name w:val="Body Text 2"/>
    <w:basedOn w:val="Normal"/>
    <w:link w:val="BodyText2Char"/>
    <w:uiPriority w:val="99"/>
    <w:semiHidden/>
    <w:rsid w:val="00E47794"/>
    <w:pPr>
      <w:spacing w:line="360" w:lineRule="auto"/>
      <w:ind w:right="34"/>
    </w:pPr>
  </w:style>
  <w:style w:type="character" w:customStyle="1" w:styleId="BodyText2Char">
    <w:name w:val="Body Text 2 Char"/>
    <w:link w:val="BodyText2"/>
    <w:uiPriority w:val="99"/>
    <w:semiHidden/>
    <w:locked/>
    <w:rsid w:val="00B23EF7"/>
    <w:rPr>
      <w:rFonts w:cs="Times New Roman"/>
    </w:rPr>
  </w:style>
  <w:style w:type="paragraph" w:styleId="BodyText3">
    <w:name w:val="Body Text 3"/>
    <w:basedOn w:val="Normal"/>
    <w:link w:val="BodyText3Char"/>
    <w:uiPriority w:val="99"/>
    <w:semiHidden/>
    <w:rsid w:val="00E47794"/>
    <w:pPr>
      <w:spacing w:line="360" w:lineRule="auto"/>
      <w:ind w:right="-431"/>
    </w:pPr>
    <w:rPr>
      <w:sz w:val="16"/>
      <w:szCs w:val="16"/>
    </w:rPr>
  </w:style>
  <w:style w:type="character" w:customStyle="1" w:styleId="BodyText3Char">
    <w:name w:val="Body Text 3 Char"/>
    <w:link w:val="BodyText3"/>
    <w:uiPriority w:val="99"/>
    <w:semiHidden/>
    <w:locked/>
    <w:rsid w:val="00B23EF7"/>
    <w:rPr>
      <w:rFonts w:cs="Times New Roman"/>
      <w:sz w:val="16"/>
      <w:szCs w:val="16"/>
    </w:rPr>
  </w:style>
  <w:style w:type="paragraph" w:styleId="BalloonText">
    <w:name w:val="Balloon Text"/>
    <w:basedOn w:val="Normal"/>
    <w:semiHidden/>
    <w:rsid w:val="00EA0F04"/>
    <w:rPr>
      <w:rFonts w:ascii="Tahoma" w:hAnsi="Tahoma" w:cs="Tahoma"/>
      <w:sz w:val="16"/>
      <w:szCs w:val="16"/>
    </w:rPr>
  </w:style>
  <w:style w:type="paragraph" w:styleId="ListParagraph">
    <w:name w:val="List Paragraph"/>
    <w:basedOn w:val="Normal"/>
    <w:uiPriority w:val="34"/>
    <w:qFormat/>
    <w:rsid w:val="00592C71"/>
    <w:pPr>
      <w:ind w:left="720"/>
      <w:contextualSpacing/>
    </w:pPr>
  </w:style>
  <w:style w:type="character" w:styleId="Hyperlink">
    <w:name w:val="Hyperlink"/>
    <w:basedOn w:val="DefaultParagraphFont"/>
    <w:uiPriority w:val="99"/>
    <w:unhideWhenUsed/>
    <w:rsid w:val="00AC37D6"/>
    <w:rPr>
      <w:color w:val="0000FF" w:themeColor="hyperlink"/>
      <w:u w:val="single"/>
    </w:rPr>
  </w:style>
  <w:style w:type="paragraph" w:customStyle="1" w:styleId="Default">
    <w:name w:val="Default"/>
    <w:rsid w:val="000150BC"/>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550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Navigational%20temp%202015\event%20regs%20clubm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event regs clubman</Template>
  <TotalTime>3</TotalTime>
  <Pages>2</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HIGHLAND CAR CLUB LTD</vt:lpstr>
    </vt:vector>
  </TitlesOfParts>
  <Company>Hewlett-Packard Company</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HIGHLAND CAR CLUB LTD</dc:title>
  <dc:creator>Administrator</dc:creator>
  <cp:lastModifiedBy>Tracy Smith</cp:lastModifiedBy>
  <cp:revision>3</cp:revision>
  <cp:lastPrinted>2019-02-25T01:27:00Z</cp:lastPrinted>
  <dcterms:created xsi:type="dcterms:W3CDTF">2022-04-13T12:29:00Z</dcterms:created>
  <dcterms:modified xsi:type="dcterms:W3CDTF">2022-04-13T12:32:00Z</dcterms:modified>
</cp:coreProperties>
</file>